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0228F" w14:textId="77777777" w:rsidR="007566A2" w:rsidRDefault="00B574B9" w:rsidP="00B574B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29 CFR 1910.119</w:t>
      </w:r>
      <w:r w:rsidRPr="00FE1E8B">
        <w:rPr>
          <w:b/>
          <w:bCs/>
          <w:i/>
          <w:sz w:val="28"/>
          <w:szCs w:val="28"/>
        </w:rPr>
        <w:t>—</w:t>
      </w:r>
      <w:r>
        <w:rPr>
          <w:b/>
          <w:bCs/>
          <w:iCs/>
          <w:sz w:val="28"/>
          <w:szCs w:val="28"/>
        </w:rPr>
        <w:t xml:space="preserve">Process Safety Management of Highly </w:t>
      </w:r>
    </w:p>
    <w:p w14:paraId="0E24895D" w14:textId="0B5B2611" w:rsidR="00B574B9" w:rsidRPr="00B574B9" w:rsidRDefault="00B574B9" w:rsidP="00B574B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Hazardous Chemicals</w:t>
      </w:r>
    </w:p>
    <w:p w14:paraId="50094C5F" w14:textId="534EB938" w:rsidR="00B574B9" w:rsidRPr="00B574B9" w:rsidRDefault="00B574B9" w:rsidP="00B574B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FE1E8B">
        <w:rPr>
          <w:b/>
          <w:bCs/>
          <w:sz w:val="28"/>
          <w:szCs w:val="28"/>
        </w:rPr>
        <w:t>29 CFR 1910.</w:t>
      </w:r>
      <w:r>
        <w:rPr>
          <w:b/>
          <w:bCs/>
          <w:sz w:val="28"/>
          <w:szCs w:val="28"/>
        </w:rPr>
        <w:t>146</w:t>
      </w:r>
      <w:r w:rsidRPr="00FE1E8B">
        <w:rPr>
          <w:b/>
          <w:bCs/>
          <w:i/>
          <w:sz w:val="28"/>
          <w:szCs w:val="28"/>
        </w:rPr>
        <w:t>—</w:t>
      </w:r>
      <w:r>
        <w:rPr>
          <w:b/>
          <w:bCs/>
          <w:iCs/>
          <w:sz w:val="28"/>
          <w:szCs w:val="28"/>
        </w:rPr>
        <w:t>Permit-Required Confined Space</w:t>
      </w:r>
    </w:p>
    <w:p w14:paraId="730E1919" w14:textId="007CD523" w:rsidR="00B574B9" w:rsidRPr="00FE1E8B" w:rsidRDefault="00B574B9" w:rsidP="00B574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1E8B">
        <w:rPr>
          <w:b/>
          <w:bCs/>
          <w:sz w:val="28"/>
          <w:szCs w:val="28"/>
        </w:rPr>
        <w:t>29 CFR 1910.252</w:t>
      </w:r>
      <w:r w:rsidRPr="00FE1E8B">
        <w:rPr>
          <w:b/>
          <w:bCs/>
          <w:i/>
          <w:sz w:val="28"/>
          <w:szCs w:val="28"/>
        </w:rPr>
        <w:t>—</w:t>
      </w:r>
      <w:r>
        <w:rPr>
          <w:b/>
          <w:bCs/>
          <w:iCs/>
          <w:sz w:val="28"/>
          <w:szCs w:val="28"/>
        </w:rPr>
        <w:t>Welding, Cutting and Brazing - Definitions</w:t>
      </w:r>
      <w:r w:rsidRPr="00FE1E8B">
        <w:rPr>
          <w:b/>
          <w:bCs/>
          <w:sz w:val="28"/>
          <w:szCs w:val="28"/>
        </w:rPr>
        <w:t xml:space="preserve"> </w:t>
      </w:r>
    </w:p>
    <w:p w14:paraId="7EE5BA5B" w14:textId="09BE5CC2" w:rsidR="00B574B9" w:rsidRPr="00B574B9" w:rsidRDefault="00B574B9" w:rsidP="00B574B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FE1E8B">
        <w:rPr>
          <w:b/>
          <w:bCs/>
          <w:sz w:val="28"/>
          <w:szCs w:val="28"/>
        </w:rPr>
        <w:t>29 CFR 1910.272</w:t>
      </w:r>
      <w:r w:rsidRPr="00FE1E8B">
        <w:rPr>
          <w:b/>
          <w:bCs/>
          <w:i/>
          <w:sz w:val="28"/>
          <w:szCs w:val="28"/>
        </w:rPr>
        <w:t>—</w:t>
      </w:r>
      <w:r>
        <w:rPr>
          <w:b/>
          <w:bCs/>
          <w:iCs/>
          <w:sz w:val="28"/>
          <w:szCs w:val="28"/>
        </w:rPr>
        <w:t>Grain Handling Facilities</w:t>
      </w:r>
    </w:p>
    <w:p w14:paraId="0699F77E" w14:textId="4295FF79" w:rsidR="007566A2" w:rsidRPr="007566A2" w:rsidRDefault="007566A2" w:rsidP="00B574B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FE1E8B">
        <w:rPr>
          <w:b/>
          <w:bCs/>
          <w:sz w:val="28"/>
          <w:szCs w:val="28"/>
        </w:rPr>
        <w:t>29 CFR 1926.</w:t>
      </w:r>
      <w:r>
        <w:rPr>
          <w:b/>
          <w:bCs/>
          <w:sz w:val="28"/>
          <w:szCs w:val="28"/>
        </w:rPr>
        <w:t>352</w:t>
      </w:r>
      <w:r w:rsidRPr="00FE1E8B">
        <w:rPr>
          <w:b/>
          <w:bCs/>
          <w:i/>
          <w:sz w:val="28"/>
          <w:szCs w:val="28"/>
        </w:rPr>
        <w:t>—</w:t>
      </w:r>
      <w:r>
        <w:rPr>
          <w:b/>
          <w:bCs/>
          <w:iCs/>
          <w:sz w:val="28"/>
          <w:szCs w:val="28"/>
        </w:rPr>
        <w:t>Welding and Cutting – Fire Prevention</w:t>
      </w:r>
    </w:p>
    <w:p w14:paraId="4E2B3303" w14:textId="45CA8D42" w:rsidR="00B574B9" w:rsidRPr="00FE1E8B" w:rsidRDefault="00B574B9" w:rsidP="00B574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1E8B">
        <w:rPr>
          <w:b/>
          <w:bCs/>
          <w:sz w:val="28"/>
          <w:szCs w:val="28"/>
        </w:rPr>
        <w:t>29 CFR 1926.1206</w:t>
      </w:r>
      <w:r w:rsidRPr="00FE1E8B">
        <w:rPr>
          <w:b/>
          <w:bCs/>
          <w:i/>
          <w:sz w:val="28"/>
          <w:szCs w:val="28"/>
        </w:rPr>
        <w:t>—</w:t>
      </w:r>
      <w:r w:rsidRPr="00FE1E8B">
        <w:rPr>
          <w:b/>
          <w:bCs/>
          <w:sz w:val="28"/>
          <w:szCs w:val="28"/>
        </w:rPr>
        <w:t>Entry Permits (Confined Spaces in Construction)</w:t>
      </w:r>
    </w:p>
    <w:p w14:paraId="6A50E0F7" w14:textId="77777777" w:rsidR="00B574B9" w:rsidRPr="00E15793" w:rsidRDefault="00B574B9" w:rsidP="00B574B9">
      <w:pPr>
        <w:pStyle w:val="BodyText"/>
        <w:jc w:val="center"/>
        <w:rPr>
          <w:b/>
          <w:sz w:val="28"/>
          <w:szCs w:val="28"/>
        </w:rPr>
      </w:pPr>
    </w:p>
    <w:p w14:paraId="576651C0" w14:textId="77777777" w:rsidR="007566A2" w:rsidRDefault="007566A2" w:rsidP="00B574B9">
      <w:pPr>
        <w:pStyle w:val="BodyText"/>
        <w:jc w:val="center"/>
        <w:rPr>
          <w:b/>
          <w:sz w:val="28"/>
          <w:szCs w:val="28"/>
        </w:rPr>
      </w:pPr>
    </w:p>
    <w:p w14:paraId="3BD34CA1" w14:textId="197C7A23" w:rsidR="00B574B9" w:rsidRPr="00E15793" w:rsidRDefault="00B574B9" w:rsidP="00B574B9">
      <w:pPr>
        <w:pStyle w:val="BodyText"/>
        <w:jc w:val="center"/>
        <w:rPr>
          <w:b/>
          <w:sz w:val="28"/>
          <w:szCs w:val="28"/>
        </w:rPr>
      </w:pPr>
      <w:r w:rsidRPr="00E15793">
        <w:rPr>
          <w:b/>
          <w:sz w:val="28"/>
          <w:szCs w:val="28"/>
        </w:rPr>
        <w:t>Hot Work Permit</w:t>
      </w:r>
    </w:p>
    <w:p w14:paraId="342FA1B8" w14:textId="77777777" w:rsidR="00B574B9" w:rsidRPr="00E15793" w:rsidRDefault="00B574B9" w:rsidP="00B574B9"/>
    <w:p w14:paraId="225BD288" w14:textId="77777777" w:rsidR="00B574B9" w:rsidRPr="00E15793" w:rsidRDefault="00B574B9" w:rsidP="00B574B9">
      <w:r w:rsidRPr="00E15793">
        <w:t xml:space="preserve">Date ____________________ Time_________________________ </w:t>
      </w:r>
      <w:r w:rsidRPr="00E1579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15793">
        <w:instrText xml:space="preserve"> FORMCHECKBOX </w:instrText>
      </w:r>
      <w:r>
        <w:fldChar w:fldCharType="separate"/>
      </w:r>
      <w:r w:rsidRPr="00E15793">
        <w:fldChar w:fldCharType="end"/>
      </w:r>
      <w:r w:rsidRPr="00E15793">
        <w:t xml:space="preserve">a.m. </w:t>
      </w:r>
      <w:r w:rsidRPr="00E1579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15793">
        <w:instrText xml:space="preserve"> FORMCHECKBOX </w:instrText>
      </w:r>
      <w:r>
        <w:fldChar w:fldCharType="separate"/>
      </w:r>
      <w:r w:rsidRPr="00E15793">
        <w:fldChar w:fldCharType="end"/>
      </w:r>
      <w:r w:rsidRPr="00E15793">
        <w:t>p.m.</w:t>
      </w:r>
    </w:p>
    <w:p w14:paraId="37A87835" w14:textId="77777777" w:rsidR="00B574B9" w:rsidRPr="00E15793" w:rsidRDefault="00B574B9" w:rsidP="00B574B9">
      <w:r w:rsidRPr="00E15793">
        <w:t>Name of Person(s) Performing Work _____________________________________________</w:t>
      </w:r>
    </w:p>
    <w:p w14:paraId="55186A0F" w14:textId="77777777" w:rsidR="00B574B9" w:rsidRPr="00E15793" w:rsidRDefault="00B574B9" w:rsidP="00B574B9">
      <w:r w:rsidRPr="00E15793">
        <w:t>Specific Location of Work _________________________________</w:t>
      </w:r>
    </w:p>
    <w:p w14:paraId="24A9B55E" w14:textId="77777777" w:rsidR="00B574B9" w:rsidRPr="00E15793" w:rsidRDefault="00B574B9" w:rsidP="00B574B9">
      <w:pPr>
        <w:pStyle w:val="BodyTex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8"/>
        <w:gridCol w:w="720"/>
        <w:gridCol w:w="720"/>
      </w:tblGrid>
      <w:tr w:rsidR="00B574B9" w:rsidRPr="00E15793" w14:paraId="4D2BA086" w14:textId="77777777" w:rsidTr="00A8520D">
        <w:tc>
          <w:tcPr>
            <w:tcW w:w="7038" w:type="dxa"/>
          </w:tcPr>
          <w:p w14:paraId="1D9F8A8D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</w:p>
        </w:tc>
        <w:tc>
          <w:tcPr>
            <w:tcW w:w="720" w:type="dxa"/>
          </w:tcPr>
          <w:p w14:paraId="0C930DEE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Yes</w:t>
            </w:r>
          </w:p>
        </w:tc>
        <w:tc>
          <w:tcPr>
            <w:tcW w:w="720" w:type="dxa"/>
          </w:tcPr>
          <w:p w14:paraId="008A1A9D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No</w:t>
            </w:r>
          </w:p>
        </w:tc>
      </w:tr>
      <w:tr w:rsidR="00B574B9" w:rsidRPr="00E15793" w14:paraId="10D388E2" w14:textId="77777777" w:rsidTr="00A8520D">
        <w:tc>
          <w:tcPr>
            <w:tcW w:w="7038" w:type="dxa"/>
          </w:tcPr>
          <w:p w14:paraId="1DBA03F5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Cutting or welding permitted in an area that has been made fire safe.</w:t>
            </w:r>
          </w:p>
        </w:tc>
        <w:tc>
          <w:tcPr>
            <w:tcW w:w="720" w:type="dxa"/>
            <w:vAlign w:val="bottom"/>
          </w:tcPr>
          <w:p w14:paraId="043693B1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3CCC9DEE" w14:textId="77777777" w:rsidR="00B574B9" w:rsidRPr="00E15793" w:rsidRDefault="00B574B9" w:rsidP="00A8520D">
            <w:pPr>
              <w:pStyle w:val="BodyText"/>
              <w:rPr>
                <w:b/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7BF302C9" w14:textId="77777777" w:rsidTr="00A8520D">
        <w:tc>
          <w:tcPr>
            <w:tcW w:w="7038" w:type="dxa"/>
          </w:tcPr>
          <w:p w14:paraId="1E36FC47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All movable fire hazards in the vicinity have been taken to a safe place.</w:t>
            </w:r>
          </w:p>
        </w:tc>
        <w:tc>
          <w:tcPr>
            <w:tcW w:w="720" w:type="dxa"/>
            <w:vAlign w:val="bottom"/>
          </w:tcPr>
          <w:p w14:paraId="3E78EFC8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4093AA24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45F20DAB" w14:textId="77777777" w:rsidTr="00A8520D">
        <w:tc>
          <w:tcPr>
            <w:tcW w:w="7038" w:type="dxa"/>
          </w:tcPr>
          <w:p w14:paraId="34BEE5D0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 xml:space="preserve">Guards used to contain the heat, </w:t>
            </w:r>
            <w:proofErr w:type="gramStart"/>
            <w:r w:rsidRPr="00E15793">
              <w:rPr>
                <w:sz w:val="20"/>
              </w:rPr>
              <w:t>sparks</w:t>
            </w:r>
            <w:proofErr w:type="gramEnd"/>
            <w:r w:rsidRPr="00E15793">
              <w:rPr>
                <w:sz w:val="20"/>
              </w:rPr>
              <w:t xml:space="preserve"> and slag if fire hazards cannot be removed.</w:t>
            </w:r>
          </w:p>
        </w:tc>
        <w:tc>
          <w:tcPr>
            <w:tcW w:w="720" w:type="dxa"/>
            <w:vAlign w:val="bottom"/>
          </w:tcPr>
          <w:p w14:paraId="1A831BBB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32CB8D22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0D81B131" w14:textId="77777777" w:rsidTr="00A8520D">
        <w:tc>
          <w:tcPr>
            <w:tcW w:w="7038" w:type="dxa"/>
          </w:tcPr>
          <w:p w14:paraId="72033B6D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Floor or wall openings or cracks, open doorways and windows protected or closed.</w:t>
            </w:r>
          </w:p>
        </w:tc>
        <w:tc>
          <w:tcPr>
            <w:tcW w:w="720" w:type="dxa"/>
            <w:vAlign w:val="bottom"/>
          </w:tcPr>
          <w:p w14:paraId="010BAA6E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3795EBBE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74DACBD3" w14:textId="77777777" w:rsidTr="00A8520D">
        <w:tc>
          <w:tcPr>
            <w:tcW w:w="7038" w:type="dxa"/>
          </w:tcPr>
          <w:p w14:paraId="43776996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Fire extinguisher available for use.</w:t>
            </w:r>
          </w:p>
        </w:tc>
        <w:tc>
          <w:tcPr>
            <w:tcW w:w="720" w:type="dxa"/>
            <w:vAlign w:val="bottom"/>
          </w:tcPr>
          <w:p w14:paraId="571A6F97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2C37D45D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512A313F" w14:textId="77777777" w:rsidTr="00A8520D">
        <w:tc>
          <w:tcPr>
            <w:tcW w:w="7038" w:type="dxa"/>
          </w:tcPr>
          <w:p w14:paraId="08CA47E8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Fire watch in areas where other than a minor fire might develop, such as around combustible material.</w:t>
            </w:r>
          </w:p>
        </w:tc>
        <w:tc>
          <w:tcPr>
            <w:tcW w:w="720" w:type="dxa"/>
            <w:vAlign w:val="bottom"/>
          </w:tcPr>
          <w:p w14:paraId="53353246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3AD67A9A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13390B37" w14:textId="77777777" w:rsidTr="00A8520D">
        <w:tc>
          <w:tcPr>
            <w:tcW w:w="7038" w:type="dxa"/>
          </w:tcPr>
          <w:p w14:paraId="5AB02CC7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Floors swept clean of combustible material for a radius of 35 feet.</w:t>
            </w:r>
          </w:p>
        </w:tc>
        <w:tc>
          <w:tcPr>
            <w:tcW w:w="720" w:type="dxa"/>
            <w:vAlign w:val="bottom"/>
          </w:tcPr>
          <w:p w14:paraId="33B2C7E7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6CABBB30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3035A556" w14:textId="77777777" w:rsidTr="00A8520D">
        <w:tc>
          <w:tcPr>
            <w:tcW w:w="7038" w:type="dxa"/>
          </w:tcPr>
          <w:p w14:paraId="0E6FEA51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 xml:space="preserve">Combustible floors have been kept wet, covered with damp </w:t>
            </w:r>
            <w:proofErr w:type="gramStart"/>
            <w:r w:rsidRPr="00E15793">
              <w:rPr>
                <w:sz w:val="20"/>
              </w:rPr>
              <w:t>sand</w:t>
            </w:r>
            <w:proofErr w:type="gramEnd"/>
            <w:r w:rsidRPr="00E15793">
              <w:rPr>
                <w:sz w:val="20"/>
              </w:rPr>
              <w:t xml:space="preserve"> or protected by fire-resistant shields.</w:t>
            </w:r>
          </w:p>
        </w:tc>
        <w:tc>
          <w:tcPr>
            <w:tcW w:w="720" w:type="dxa"/>
            <w:vAlign w:val="bottom"/>
          </w:tcPr>
          <w:p w14:paraId="767CD4C7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2DFBCEB4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076E75AF" w14:textId="77777777" w:rsidTr="00A8520D">
        <w:tc>
          <w:tcPr>
            <w:tcW w:w="7038" w:type="dxa"/>
          </w:tcPr>
          <w:p w14:paraId="151494D5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Welding/cutting done only in areas authorized by management. No welding/cutting in sprinkled building when sprinkler system is impaired or in presence of explosive atmosphere or in area of storage of readily ignitable material.</w:t>
            </w:r>
          </w:p>
        </w:tc>
        <w:tc>
          <w:tcPr>
            <w:tcW w:w="720" w:type="dxa"/>
            <w:vAlign w:val="bottom"/>
          </w:tcPr>
          <w:p w14:paraId="519E78E2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47905735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0E384D0C" w14:textId="77777777" w:rsidTr="00A8520D">
        <w:tc>
          <w:tcPr>
            <w:tcW w:w="7038" w:type="dxa"/>
          </w:tcPr>
          <w:p w14:paraId="33A55D7E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Dusts and conveyor systems that might carry sparks to distant combustibles protected or shutdown.</w:t>
            </w:r>
          </w:p>
        </w:tc>
        <w:tc>
          <w:tcPr>
            <w:tcW w:w="720" w:type="dxa"/>
            <w:vAlign w:val="bottom"/>
          </w:tcPr>
          <w:p w14:paraId="6A0076F9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2EE1243F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726FEF77" w14:textId="77777777" w:rsidTr="00A8520D">
        <w:tc>
          <w:tcPr>
            <w:tcW w:w="7038" w:type="dxa"/>
          </w:tcPr>
          <w:p w14:paraId="20F075C4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Cutter/welder is trained in safe operation of equipment and safe use of the process.</w:t>
            </w:r>
          </w:p>
        </w:tc>
        <w:tc>
          <w:tcPr>
            <w:tcW w:w="720" w:type="dxa"/>
            <w:vAlign w:val="bottom"/>
          </w:tcPr>
          <w:p w14:paraId="43E2A0B7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683C7561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4AFE42E5" w14:textId="77777777" w:rsidTr="00A8520D">
        <w:tc>
          <w:tcPr>
            <w:tcW w:w="7038" w:type="dxa"/>
          </w:tcPr>
          <w:p w14:paraId="4B429148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Any on-site contractors advised about flammable material or hazardous conditions of which they may not be aware.</w:t>
            </w:r>
          </w:p>
        </w:tc>
        <w:tc>
          <w:tcPr>
            <w:tcW w:w="720" w:type="dxa"/>
            <w:vAlign w:val="bottom"/>
          </w:tcPr>
          <w:p w14:paraId="53CC441B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5E5DAE8D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</w:tbl>
    <w:p w14:paraId="175925B5" w14:textId="77777777" w:rsidR="00B574B9" w:rsidRPr="00E15793" w:rsidRDefault="00B574B9" w:rsidP="00B574B9">
      <w:pPr>
        <w:pStyle w:val="BodyText"/>
        <w:rPr>
          <w:sz w:val="20"/>
        </w:rPr>
      </w:pPr>
    </w:p>
    <w:p w14:paraId="5208546A" w14:textId="77777777" w:rsidR="00B574B9" w:rsidRPr="00E15793" w:rsidRDefault="00B574B9" w:rsidP="00B574B9">
      <w:pPr>
        <w:pStyle w:val="BodyText"/>
        <w:rPr>
          <w:b/>
          <w:sz w:val="20"/>
        </w:rPr>
      </w:pPr>
      <w:r w:rsidRPr="00E15793">
        <w:rPr>
          <w:b/>
          <w:sz w:val="20"/>
        </w:rPr>
        <w:t>Welding or Cutting Containers:</w:t>
      </w:r>
    </w:p>
    <w:p w14:paraId="249B412C" w14:textId="77777777" w:rsidR="00B574B9" w:rsidRPr="00E15793" w:rsidRDefault="00B574B9" w:rsidP="00B574B9">
      <w:pPr>
        <w:pStyle w:val="BodyTex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8"/>
        <w:gridCol w:w="720"/>
        <w:gridCol w:w="720"/>
      </w:tblGrid>
      <w:tr w:rsidR="00B574B9" w:rsidRPr="00E15793" w14:paraId="5280E76B" w14:textId="77777777" w:rsidTr="00A8520D">
        <w:tc>
          <w:tcPr>
            <w:tcW w:w="7038" w:type="dxa"/>
          </w:tcPr>
          <w:p w14:paraId="73200694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</w:p>
        </w:tc>
        <w:tc>
          <w:tcPr>
            <w:tcW w:w="720" w:type="dxa"/>
          </w:tcPr>
          <w:p w14:paraId="2EA9548D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Yes</w:t>
            </w:r>
          </w:p>
        </w:tc>
        <w:tc>
          <w:tcPr>
            <w:tcW w:w="720" w:type="dxa"/>
          </w:tcPr>
          <w:p w14:paraId="311D7792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No</w:t>
            </w:r>
          </w:p>
        </w:tc>
      </w:tr>
      <w:tr w:rsidR="00B574B9" w:rsidRPr="00E15793" w14:paraId="23E8342D" w14:textId="77777777" w:rsidTr="00A8520D">
        <w:tc>
          <w:tcPr>
            <w:tcW w:w="7038" w:type="dxa"/>
          </w:tcPr>
          <w:p w14:paraId="363AC35F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Container thoroughly cleaned and ventilated.</w:t>
            </w:r>
          </w:p>
        </w:tc>
        <w:tc>
          <w:tcPr>
            <w:tcW w:w="720" w:type="dxa"/>
            <w:vAlign w:val="bottom"/>
          </w:tcPr>
          <w:p w14:paraId="0765E2A4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6AB459DC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7CCAFFF2" w14:textId="77777777" w:rsidTr="00A8520D">
        <w:tc>
          <w:tcPr>
            <w:tcW w:w="7038" w:type="dxa"/>
          </w:tcPr>
          <w:p w14:paraId="1E26615D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Any pipelines or connections to containers disconnected or blanked.</w:t>
            </w:r>
          </w:p>
        </w:tc>
        <w:tc>
          <w:tcPr>
            <w:tcW w:w="720" w:type="dxa"/>
            <w:vAlign w:val="bottom"/>
          </w:tcPr>
          <w:p w14:paraId="4171FD69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4D1369B4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71C5C4C3" w14:textId="77777777" w:rsidTr="00A8520D">
        <w:tc>
          <w:tcPr>
            <w:tcW w:w="7038" w:type="dxa"/>
          </w:tcPr>
          <w:p w14:paraId="12C9D3CA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 xml:space="preserve">PPE used as needed, e.g., eye protection, helmet, protective clothing, </w:t>
            </w:r>
            <w:proofErr w:type="gramStart"/>
            <w:r w:rsidRPr="00E15793">
              <w:rPr>
                <w:sz w:val="20"/>
              </w:rPr>
              <w:t>respirator</w:t>
            </w:r>
            <w:proofErr w:type="gramEnd"/>
            <w:r w:rsidRPr="00E15793">
              <w:rPr>
                <w:sz w:val="20"/>
              </w:rPr>
              <w:t xml:space="preserve"> and gloves.</w:t>
            </w:r>
          </w:p>
        </w:tc>
        <w:tc>
          <w:tcPr>
            <w:tcW w:w="720" w:type="dxa"/>
            <w:vAlign w:val="bottom"/>
          </w:tcPr>
          <w:p w14:paraId="63CE9D02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086A5183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41A7B2A4" w14:textId="77777777" w:rsidTr="00A8520D">
        <w:tc>
          <w:tcPr>
            <w:tcW w:w="7038" w:type="dxa"/>
          </w:tcPr>
          <w:p w14:paraId="4B1A5331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Warning sign posted to warn other workers of hot metal.</w:t>
            </w:r>
          </w:p>
        </w:tc>
        <w:tc>
          <w:tcPr>
            <w:tcW w:w="720" w:type="dxa"/>
            <w:vAlign w:val="bottom"/>
          </w:tcPr>
          <w:p w14:paraId="4BF65D6F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456B54F9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414AFA26" w14:textId="77777777" w:rsidTr="00A8520D">
        <w:tc>
          <w:tcPr>
            <w:tcW w:w="7038" w:type="dxa"/>
          </w:tcPr>
          <w:p w14:paraId="597D23C7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Appropriate ventilation provided.</w:t>
            </w:r>
          </w:p>
        </w:tc>
        <w:tc>
          <w:tcPr>
            <w:tcW w:w="720" w:type="dxa"/>
            <w:vAlign w:val="bottom"/>
          </w:tcPr>
          <w:p w14:paraId="30D28035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168D2ED9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  <w:tr w:rsidR="00B574B9" w:rsidRPr="00E15793" w14:paraId="050A725F" w14:textId="77777777" w:rsidTr="00A8520D">
        <w:tc>
          <w:tcPr>
            <w:tcW w:w="7038" w:type="dxa"/>
          </w:tcPr>
          <w:p w14:paraId="746B49EF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When working in confined spaces, a permit has been issued as per 29 CFR 1910.146.</w:t>
            </w:r>
          </w:p>
        </w:tc>
        <w:tc>
          <w:tcPr>
            <w:tcW w:w="720" w:type="dxa"/>
            <w:vAlign w:val="bottom"/>
          </w:tcPr>
          <w:p w14:paraId="530056A0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  <w:tc>
          <w:tcPr>
            <w:tcW w:w="720" w:type="dxa"/>
            <w:vAlign w:val="bottom"/>
          </w:tcPr>
          <w:p w14:paraId="4F081B41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</w:t>
            </w:r>
          </w:p>
        </w:tc>
      </w:tr>
    </w:tbl>
    <w:p w14:paraId="7CD24D3F" w14:textId="77777777" w:rsidR="00B574B9" w:rsidRPr="00E15793" w:rsidRDefault="00B574B9" w:rsidP="00B574B9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500"/>
      </w:tblGrid>
      <w:tr w:rsidR="00B574B9" w:rsidRPr="00E15793" w14:paraId="73706312" w14:textId="77777777" w:rsidTr="00A8520D">
        <w:tc>
          <w:tcPr>
            <w:tcW w:w="4428" w:type="dxa"/>
          </w:tcPr>
          <w:p w14:paraId="2AEA6692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_____________________________________</w:t>
            </w:r>
          </w:p>
        </w:tc>
        <w:tc>
          <w:tcPr>
            <w:tcW w:w="4500" w:type="dxa"/>
          </w:tcPr>
          <w:p w14:paraId="7D6DAC1A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_____________________________________</w:t>
            </w:r>
          </w:p>
        </w:tc>
      </w:tr>
      <w:tr w:rsidR="00B574B9" w:rsidRPr="00E15793" w14:paraId="42B47B59" w14:textId="77777777" w:rsidTr="00A8520D">
        <w:tc>
          <w:tcPr>
            <w:tcW w:w="4428" w:type="dxa"/>
          </w:tcPr>
          <w:p w14:paraId="39958CAB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Authorized Signature—Supervisor</w:t>
            </w:r>
          </w:p>
        </w:tc>
        <w:tc>
          <w:tcPr>
            <w:tcW w:w="4500" w:type="dxa"/>
          </w:tcPr>
          <w:p w14:paraId="394261F3" w14:textId="77777777" w:rsidR="00B574B9" w:rsidRPr="00E15793" w:rsidRDefault="00B574B9" w:rsidP="00A8520D">
            <w:pPr>
              <w:pStyle w:val="BodyText"/>
              <w:rPr>
                <w:sz w:val="20"/>
              </w:rPr>
            </w:pPr>
            <w:r w:rsidRPr="00E15793">
              <w:rPr>
                <w:sz w:val="20"/>
              </w:rPr>
              <w:t>Date</w:t>
            </w:r>
          </w:p>
        </w:tc>
      </w:tr>
    </w:tbl>
    <w:p w14:paraId="6FEC27A1" w14:textId="77777777" w:rsidR="00F851FB" w:rsidRPr="00B574B9" w:rsidRDefault="00F851FB" w:rsidP="00B574B9"/>
    <w:sectPr w:rsidR="00F851FB" w:rsidRPr="00B574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83BEC" w14:textId="77777777" w:rsidR="007566A2" w:rsidRDefault="007566A2" w:rsidP="007566A2">
      <w:r>
        <w:separator/>
      </w:r>
    </w:p>
  </w:endnote>
  <w:endnote w:type="continuationSeparator" w:id="0">
    <w:p w14:paraId="611E9E7F" w14:textId="77777777" w:rsidR="007566A2" w:rsidRDefault="007566A2" w:rsidP="0075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4107908"/>
      <w:docPartObj>
        <w:docPartGallery w:val="Page Numbers (Bottom of Page)"/>
        <w:docPartUnique/>
      </w:docPartObj>
    </w:sdtPr>
    <w:sdtEndPr>
      <w:rPr>
        <w:i/>
        <w:iCs/>
        <w:noProof/>
        <w:sz w:val="16"/>
        <w:szCs w:val="16"/>
      </w:rPr>
    </w:sdtEndPr>
    <w:sdtContent>
      <w:p w14:paraId="391D791C" w14:textId="77777777" w:rsidR="007566A2" w:rsidRPr="00916801" w:rsidRDefault="007566A2" w:rsidP="007566A2">
        <w:pPr>
          <w:pStyle w:val="Footer"/>
          <w:jc w:val="right"/>
          <w:rPr>
            <w:i/>
            <w:iCs/>
            <w:noProof/>
            <w:sz w:val="16"/>
            <w:szCs w:val="16"/>
          </w:rPr>
        </w:pPr>
        <w:r w:rsidRPr="00916801">
          <w:rPr>
            <w:i/>
            <w:iCs/>
            <w:sz w:val="16"/>
            <w:szCs w:val="16"/>
          </w:rPr>
          <w:fldChar w:fldCharType="begin"/>
        </w:r>
        <w:r w:rsidRPr="00916801">
          <w:rPr>
            <w:i/>
            <w:iCs/>
            <w:sz w:val="16"/>
            <w:szCs w:val="16"/>
          </w:rPr>
          <w:instrText xml:space="preserve"> PAGE   \* MERGEFORMAT </w:instrText>
        </w:r>
        <w:r w:rsidRPr="00916801">
          <w:rPr>
            <w:i/>
            <w:iCs/>
            <w:sz w:val="16"/>
            <w:szCs w:val="16"/>
          </w:rPr>
          <w:fldChar w:fldCharType="separate"/>
        </w:r>
        <w:r>
          <w:rPr>
            <w:i/>
            <w:iCs/>
            <w:sz w:val="16"/>
            <w:szCs w:val="16"/>
          </w:rPr>
          <w:t>1</w:t>
        </w:r>
        <w:r w:rsidRPr="00916801">
          <w:rPr>
            <w:i/>
            <w:iCs/>
            <w:noProof/>
            <w:sz w:val="16"/>
            <w:szCs w:val="16"/>
          </w:rPr>
          <w:fldChar w:fldCharType="end"/>
        </w:r>
      </w:p>
      <w:p w14:paraId="3ABBEC55" w14:textId="02E350EF" w:rsidR="007566A2" w:rsidRDefault="007566A2" w:rsidP="007566A2">
        <w:pPr>
          <w:pStyle w:val="Footer"/>
          <w:jc w:val="right"/>
          <w:rPr>
            <w:i/>
            <w:iCs/>
            <w:noProof/>
            <w:sz w:val="16"/>
            <w:szCs w:val="16"/>
          </w:rPr>
        </w:pPr>
        <w:r>
          <w:rPr>
            <w:i/>
            <w:iCs/>
            <w:noProof/>
            <w:sz w:val="16"/>
            <w:szCs w:val="16"/>
          </w:rPr>
          <w:t>Hot Work Permit</w:t>
        </w:r>
      </w:p>
      <w:p w14:paraId="56664574" w14:textId="77777777" w:rsidR="007566A2" w:rsidRDefault="007566A2" w:rsidP="007566A2">
        <w:pPr>
          <w:pStyle w:val="Footer"/>
          <w:jc w:val="right"/>
          <w:rPr>
            <w:rFonts w:ascii="Arial" w:hAnsi="Arial" w:cs="Arial"/>
            <w:noProof/>
          </w:rPr>
        </w:pPr>
      </w:p>
      <w:p w14:paraId="2C836568" w14:textId="77777777" w:rsidR="007566A2" w:rsidRPr="00916801" w:rsidRDefault="007566A2" w:rsidP="007566A2">
        <w:pPr>
          <w:autoSpaceDE w:val="0"/>
          <w:autoSpaceDN w:val="0"/>
          <w:adjustRightInd w:val="0"/>
          <w:spacing w:line="276" w:lineRule="auto"/>
          <w:ind w:left="-720" w:right="144"/>
          <w:rPr>
            <w:i/>
            <w:iCs/>
            <w:sz w:val="16"/>
            <w:szCs w:val="16"/>
          </w:rPr>
        </w:pPr>
        <w:r w:rsidRPr="00997CBD">
          <w:rPr>
            <w:b/>
            <w:i/>
            <w:sz w:val="16"/>
            <w:szCs w:val="16"/>
          </w:rPr>
          <w:t xml:space="preserve">Note: </w:t>
        </w:r>
        <w:r w:rsidRPr="00997CBD">
          <w:rPr>
            <w:i/>
            <w:sz w:val="16"/>
            <w:szCs w:val="16"/>
          </w:rPr>
          <w:t>This document is intended to be consistent with existing OSHA standards; therefore, if an area is considered by the reader to be inconsistent with a standard, then the OSHA standard should be followed.</w:t>
        </w:r>
      </w:p>
    </w:sdtContent>
  </w:sdt>
  <w:p w14:paraId="7236CD92" w14:textId="77777777" w:rsidR="007566A2" w:rsidRDefault="00756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F355D" w14:textId="77777777" w:rsidR="007566A2" w:rsidRDefault="007566A2" w:rsidP="007566A2">
      <w:r>
        <w:separator/>
      </w:r>
    </w:p>
  </w:footnote>
  <w:footnote w:type="continuationSeparator" w:id="0">
    <w:p w14:paraId="2B4979B4" w14:textId="77777777" w:rsidR="007566A2" w:rsidRDefault="007566A2" w:rsidP="0075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C10F" w14:textId="0FB3BFCD" w:rsidR="007566A2" w:rsidRDefault="007566A2" w:rsidP="007566A2">
    <w:pPr>
      <w:pStyle w:val="Header"/>
      <w:jc w:val="right"/>
    </w:pPr>
    <w:r>
      <w:rPr>
        <w:noProof/>
      </w:rPr>
      <w:drawing>
        <wp:inline distT="0" distB="0" distL="0" distR="0" wp14:anchorId="7DD1D22B" wp14:editId="7578AC63">
          <wp:extent cx="808355" cy="3692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531" cy="386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B9"/>
    <w:rsid w:val="007566A2"/>
    <w:rsid w:val="00B574B9"/>
    <w:rsid w:val="00F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5D06"/>
  <w15:chartTrackingRefBased/>
  <w15:docId w15:val="{A67D193E-3734-4C71-BBAB-795760CB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B9"/>
    <w:pPr>
      <w:spacing w:after="0" w:line="240" w:lineRule="auto"/>
    </w:pPr>
    <w:rPr>
      <w:rFonts w:eastAsia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4B9"/>
    <w:rPr>
      <w:sz w:val="24"/>
    </w:rPr>
  </w:style>
  <w:style w:type="character" w:customStyle="1" w:styleId="BodyTextChar">
    <w:name w:val="Body Text Char"/>
    <w:basedOn w:val="DefaultParagraphFont"/>
    <w:link w:val="BodyText"/>
    <w:rsid w:val="00B574B9"/>
    <w:rPr>
      <w:rFonts w:eastAsia="Times New Roman"/>
      <w:color w:val="auto"/>
      <w:szCs w:val="20"/>
    </w:rPr>
  </w:style>
  <w:style w:type="paragraph" w:styleId="Header">
    <w:name w:val="header"/>
    <w:basedOn w:val="Normal"/>
    <w:link w:val="HeaderChar"/>
    <w:uiPriority w:val="99"/>
    <w:unhideWhenUsed/>
    <w:rsid w:val="00756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6A2"/>
    <w:rPr>
      <w:rFonts w:eastAsia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6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6A2"/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Lagoe, Wanda</dc:creator>
  <cp:keywords/>
  <dc:description/>
  <cp:lastModifiedBy>Lagoe, Wanda</cp:lastModifiedBy>
  <cp:revision>1</cp:revision>
  <dcterms:created xsi:type="dcterms:W3CDTF">2021-10-22T11:52:00Z</dcterms:created>
  <dcterms:modified xsi:type="dcterms:W3CDTF">2021-10-22T12:12:00Z</dcterms:modified>
</cp:coreProperties>
</file>