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2A7" w:rsidRPr="00A57C08" w:rsidRDefault="002902A7" w:rsidP="00A57C08">
      <w:pPr>
        <w:spacing w:after="0" w:line="240" w:lineRule="auto"/>
        <w:jc w:val="center"/>
        <w:rPr>
          <w:rFonts w:ascii="Times New Roman" w:eastAsia="Times New Roman" w:hAnsi="Times New Roman" w:cs="Times New Roman"/>
          <w:b/>
          <w:sz w:val="28"/>
          <w:szCs w:val="28"/>
        </w:rPr>
      </w:pPr>
      <w:r w:rsidRPr="00A57C08">
        <w:rPr>
          <w:rFonts w:ascii="Times New Roman" w:eastAsia="Times New Roman" w:hAnsi="Times New Roman" w:cs="Times New Roman"/>
          <w:b/>
          <w:sz w:val="28"/>
          <w:szCs w:val="28"/>
        </w:rPr>
        <w:t>Hearing Conservation</w:t>
      </w:r>
      <w:r w:rsidRPr="00A57C08">
        <w:rPr>
          <w:rFonts w:ascii="Times New Roman" w:eastAsia="Times New Roman" w:hAnsi="Times New Roman" w:cs="Times New Roman"/>
          <w:b/>
          <w:i/>
          <w:sz w:val="28"/>
          <w:szCs w:val="28"/>
        </w:rPr>
        <w:t>—</w:t>
      </w:r>
      <w:r w:rsidRPr="00A57C08">
        <w:rPr>
          <w:rFonts w:ascii="Times New Roman" w:eastAsia="Times New Roman" w:hAnsi="Times New Roman" w:cs="Times New Roman"/>
          <w:b/>
          <w:sz w:val="28"/>
          <w:szCs w:val="28"/>
        </w:rPr>
        <w:t xml:space="preserve">Notification of “Quiet Period” Prior </w:t>
      </w:r>
    </w:p>
    <w:p w:rsidR="002902A7" w:rsidRDefault="002902A7" w:rsidP="00A57C08">
      <w:pPr>
        <w:spacing w:after="0" w:line="240" w:lineRule="auto"/>
        <w:jc w:val="center"/>
        <w:rPr>
          <w:rFonts w:ascii="Times New Roman" w:eastAsia="Times New Roman" w:hAnsi="Times New Roman" w:cs="Times New Roman"/>
          <w:b/>
          <w:sz w:val="28"/>
          <w:szCs w:val="28"/>
        </w:rPr>
      </w:pPr>
      <w:proofErr w:type="gramStart"/>
      <w:r w:rsidRPr="00A57C08">
        <w:rPr>
          <w:rFonts w:ascii="Times New Roman" w:eastAsia="Times New Roman" w:hAnsi="Times New Roman" w:cs="Times New Roman"/>
          <w:b/>
          <w:sz w:val="28"/>
          <w:szCs w:val="28"/>
        </w:rPr>
        <w:t>to</w:t>
      </w:r>
      <w:proofErr w:type="gramEnd"/>
      <w:r w:rsidRPr="00A57C08">
        <w:rPr>
          <w:rFonts w:ascii="Times New Roman" w:eastAsia="Times New Roman" w:hAnsi="Times New Roman" w:cs="Times New Roman"/>
          <w:b/>
          <w:sz w:val="28"/>
          <w:szCs w:val="28"/>
        </w:rPr>
        <w:t xml:space="preserve"> Baseline Hearing Test</w:t>
      </w:r>
    </w:p>
    <w:p w:rsidR="0057504E" w:rsidRPr="00A57C08" w:rsidRDefault="0057504E" w:rsidP="00A57C0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29 CFR 1910.95</w:t>
      </w:r>
    </w:p>
    <w:p w:rsidR="002902A7" w:rsidRPr="00A57C08" w:rsidRDefault="002902A7" w:rsidP="00A57C08">
      <w:pPr>
        <w:spacing w:after="0" w:line="240" w:lineRule="auto"/>
        <w:ind w:left="360" w:hanging="360"/>
        <w:rPr>
          <w:rFonts w:ascii="Times New Roman" w:eastAsia="Times New Roman" w:hAnsi="Times New Roman" w:cs="Times New Roman"/>
          <w:sz w:val="20"/>
          <w:szCs w:val="20"/>
        </w:rPr>
      </w:pPr>
    </w:p>
    <w:p w:rsidR="002902A7" w:rsidRDefault="002902A7" w:rsidP="00A57C08">
      <w:pPr>
        <w:spacing w:after="0" w:line="240" w:lineRule="auto"/>
        <w:rPr>
          <w:rFonts w:ascii="Times New Roman" w:eastAsia="Times New Roman" w:hAnsi="Times New Roman" w:cs="Times New Roman"/>
          <w:sz w:val="20"/>
          <w:szCs w:val="20"/>
        </w:rPr>
      </w:pPr>
    </w:p>
    <w:p w:rsidR="0057504E" w:rsidRPr="00A57C08" w:rsidRDefault="0057504E" w:rsidP="00A57C08">
      <w:pPr>
        <w:spacing w:after="0" w:line="240" w:lineRule="auto"/>
        <w:rPr>
          <w:rFonts w:ascii="Times New Roman" w:eastAsia="Times New Roman" w:hAnsi="Times New Roman" w:cs="Times New Roman"/>
          <w:sz w:val="20"/>
          <w:szCs w:val="20"/>
        </w:rPr>
      </w:pPr>
      <w:bookmarkStart w:id="0" w:name="_GoBack"/>
      <w:bookmarkEnd w:id="0"/>
    </w:p>
    <w:p w:rsidR="002902A7" w:rsidRPr="00A57C08" w:rsidRDefault="002902A7" w:rsidP="00A57C08">
      <w:pPr>
        <w:spacing w:after="0" w:line="240" w:lineRule="auto"/>
        <w:rPr>
          <w:rFonts w:ascii="Times New Roman" w:eastAsia="Times New Roman" w:hAnsi="Times New Roman" w:cs="Times New Roman"/>
          <w:sz w:val="20"/>
          <w:szCs w:val="20"/>
        </w:rPr>
      </w:pPr>
      <w:r w:rsidRPr="00A57C08">
        <w:rPr>
          <w:rFonts w:ascii="Times New Roman" w:eastAsia="Times New Roman" w:hAnsi="Times New Roman" w:cs="Times New Roman"/>
          <w:sz w:val="20"/>
          <w:szCs w:val="20"/>
        </w:rPr>
        <w:t>It is an OSHA hearing conservation standard requirement that employees be free from high noise exposure for 14 hours before each audiometric test. If it is not possible to avoid high noise levels prior to testing, the employee should wear hearing protection prior to the test to minimize the possibility of a temporary threshold.</w:t>
      </w:r>
    </w:p>
    <w:p w:rsidR="002902A7" w:rsidRPr="00A57C08" w:rsidRDefault="002902A7" w:rsidP="00A57C08">
      <w:pPr>
        <w:spacing w:after="0" w:line="240" w:lineRule="auto"/>
        <w:ind w:left="360" w:hanging="360"/>
        <w:rPr>
          <w:rFonts w:ascii="Times New Roman" w:eastAsia="Times New Roman" w:hAnsi="Times New Roman" w:cs="Times New Roman"/>
          <w:sz w:val="20"/>
          <w:szCs w:val="20"/>
        </w:rPr>
      </w:pPr>
    </w:p>
    <w:p w:rsidR="002902A7" w:rsidRPr="00A57C08" w:rsidRDefault="002902A7" w:rsidP="00A57C08">
      <w:pPr>
        <w:spacing w:after="0" w:line="240" w:lineRule="auto"/>
        <w:ind w:left="360" w:hanging="360"/>
        <w:rPr>
          <w:rFonts w:ascii="Times New Roman" w:eastAsia="Times New Roman" w:hAnsi="Times New Roman" w:cs="Times New Roman"/>
          <w:sz w:val="20"/>
          <w:szCs w:val="20"/>
        </w:rPr>
      </w:pPr>
      <w:r w:rsidRPr="00A57C08">
        <w:rPr>
          <w:rFonts w:ascii="Times New Roman" w:eastAsia="Times New Roman" w:hAnsi="Times New Roman" w:cs="Times New Roman"/>
          <w:sz w:val="20"/>
          <w:szCs w:val="20"/>
        </w:rPr>
        <w:t>The following types of noise exposures should be avoided prior to the test:</w:t>
      </w:r>
    </w:p>
    <w:p w:rsidR="002902A7" w:rsidRPr="00A57C08" w:rsidRDefault="002902A7" w:rsidP="00A57C08">
      <w:pPr>
        <w:spacing w:after="0" w:line="240" w:lineRule="auto"/>
        <w:ind w:left="360" w:hanging="360"/>
        <w:rPr>
          <w:rFonts w:ascii="Times New Roman" w:eastAsia="Times New Roman" w:hAnsi="Times New Roman" w:cs="Times New Roman"/>
          <w:sz w:val="20"/>
          <w:szCs w:val="20"/>
        </w:rPr>
      </w:pPr>
    </w:p>
    <w:p w:rsidR="002902A7" w:rsidRPr="00A57C08" w:rsidRDefault="002902A7" w:rsidP="002902A7">
      <w:pPr>
        <w:numPr>
          <w:ilvl w:val="0"/>
          <w:numId w:val="1"/>
        </w:numPr>
        <w:spacing w:after="0" w:line="240" w:lineRule="auto"/>
        <w:rPr>
          <w:rFonts w:ascii="Times New Roman" w:eastAsia="Times New Roman" w:hAnsi="Times New Roman" w:cs="Times New Roman"/>
          <w:sz w:val="20"/>
          <w:szCs w:val="20"/>
        </w:rPr>
      </w:pPr>
      <w:r w:rsidRPr="00A57C08">
        <w:rPr>
          <w:rFonts w:ascii="Times New Roman" w:eastAsia="Times New Roman" w:hAnsi="Times New Roman" w:cs="Times New Roman"/>
          <w:sz w:val="20"/>
          <w:szCs w:val="20"/>
        </w:rPr>
        <w:t>Workplace noise</w:t>
      </w:r>
    </w:p>
    <w:p w:rsidR="002902A7" w:rsidRPr="00A57C08" w:rsidRDefault="002902A7" w:rsidP="002902A7">
      <w:pPr>
        <w:numPr>
          <w:ilvl w:val="0"/>
          <w:numId w:val="1"/>
        </w:numPr>
        <w:spacing w:after="0" w:line="240" w:lineRule="auto"/>
        <w:rPr>
          <w:rFonts w:ascii="Times New Roman" w:eastAsia="Times New Roman" w:hAnsi="Times New Roman" w:cs="Times New Roman"/>
          <w:sz w:val="20"/>
          <w:szCs w:val="20"/>
        </w:rPr>
      </w:pPr>
      <w:r w:rsidRPr="00A57C08">
        <w:rPr>
          <w:rFonts w:ascii="Times New Roman" w:eastAsia="Times New Roman" w:hAnsi="Times New Roman" w:cs="Times New Roman"/>
          <w:sz w:val="20"/>
          <w:szCs w:val="20"/>
        </w:rPr>
        <w:t>Lawn mowers</w:t>
      </w:r>
    </w:p>
    <w:p w:rsidR="002902A7" w:rsidRPr="00A57C08" w:rsidRDefault="002902A7" w:rsidP="002902A7">
      <w:pPr>
        <w:numPr>
          <w:ilvl w:val="0"/>
          <w:numId w:val="1"/>
        </w:numPr>
        <w:spacing w:after="0" w:line="240" w:lineRule="auto"/>
        <w:rPr>
          <w:rFonts w:ascii="Times New Roman" w:eastAsia="Times New Roman" w:hAnsi="Times New Roman" w:cs="Times New Roman"/>
          <w:sz w:val="20"/>
          <w:szCs w:val="20"/>
        </w:rPr>
      </w:pPr>
      <w:r w:rsidRPr="00A57C08">
        <w:rPr>
          <w:rFonts w:ascii="Times New Roman" w:eastAsia="Times New Roman" w:hAnsi="Times New Roman" w:cs="Times New Roman"/>
          <w:sz w:val="20"/>
          <w:szCs w:val="20"/>
        </w:rPr>
        <w:t>Leaf blowers</w:t>
      </w:r>
    </w:p>
    <w:p w:rsidR="002902A7" w:rsidRPr="00A57C08" w:rsidRDefault="002902A7" w:rsidP="002902A7">
      <w:pPr>
        <w:numPr>
          <w:ilvl w:val="0"/>
          <w:numId w:val="1"/>
        </w:numPr>
        <w:spacing w:after="0" w:line="240" w:lineRule="auto"/>
        <w:rPr>
          <w:rFonts w:ascii="Times New Roman" w:eastAsia="Times New Roman" w:hAnsi="Times New Roman" w:cs="Times New Roman"/>
          <w:sz w:val="20"/>
          <w:szCs w:val="20"/>
        </w:rPr>
      </w:pPr>
      <w:r w:rsidRPr="00A57C08">
        <w:rPr>
          <w:rFonts w:ascii="Times New Roman" w:eastAsia="Times New Roman" w:hAnsi="Times New Roman" w:cs="Times New Roman"/>
          <w:sz w:val="20"/>
          <w:szCs w:val="20"/>
        </w:rPr>
        <w:t>Weed trimmers</w:t>
      </w:r>
    </w:p>
    <w:p w:rsidR="002902A7" w:rsidRPr="00A57C08" w:rsidRDefault="002902A7" w:rsidP="002902A7">
      <w:pPr>
        <w:numPr>
          <w:ilvl w:val="0"/>
          <w:numId w:val="1"/>
        </w:numPr>
        <w:spacing w:after="0" w:line="240" w:lineRule="auto"/>
        <w:rPr>
          <w:rFonts w:ascii="Times New Roman" w:eastAsia="Times New Roman" w:hAnsi="Times New Roman" w:cs="Times New Roman"/>
          <w:sz w:val="20"/>
          <w:szCs w:val="20"/>
        </w:rPr>
      </w:pPr>
      <w:r w:rsidRPr="00A57C08">
        <w:rPr>
          <w:rFonts w:ascii="Times New Roman" w:eastAsia="Times New Roman" w:hAnsi="Times New Roman" w:cs="Times New Roman"/>
          <w:sz w:val="20"/>
          <w:szCs w:val="20"/>
        </w:rPr>
        <w:t>Chain saws</w:t>
      </w:r>
    </w:p>
    <w:p w:rsidR="002902A7" w:rsidRPr="00A57C08" w:rsidRDefault="002902A7" w:rsidP="002902A7">
      <w:pPr>
        <w:numPr>
          <w:ilvl w:val="0"/>
          <w:numId w:val="1"/>
        </w:numPr>
        <w:spacing w:after="0" w:line="240" w:lineRule="auto"/>
        <w:rPr>
          <w:rFonts w:ascii="Times New Roman" w:eastAsia="Times New Roman" w:hAnsi="Times New Roman" w:cs="Times New Roman"/>
          <w:sz w:val="20"/>
          <w:szCs w:val="20"/>
        </w:rPr>
      </w:pPr>
      <w:r w:rsidRPr="00A57C08">
        <w:rPr>
          <w:rFonts w:ascii="Times New Roman" w:eastAsia="Times New Roman" w:hAnsi="Times New Roman" w:cs="Times New Roman"/>
          <w:sz w:val="20"/>
          <w:szCs w:val="20"/>
        </w:rPr>
        <w:t>Power tools</w:t>
      </w:r>
    </w:p>
    <w:p w:rsidR="002902A7" w:rsidRPr="00A57C08" w:rsidRDefault="002902A7" w:rsidP="002902A7">
      <w:pPr>
        <w:numPr>
          <w:ilvl w:val="0"/>
          <w:numId w:val="1"/>
        </w:numPr>
        <w:spacing w:after="0" w:line="240" w:lineRule="auto"/>
        <w:rPr>
          <w:rFonts w:ascii="Times New Roman" w:eastAsia="Times New Roman" w:hAnsi="Times New Roman" w:cs="Times New Roman"/>
          <w:sz w:val="20"/>
          <w:szCs w:val="20"/>
        </w:rPr>
      </w:pPr>
      <w:r w:rsidRPr="00A57C08">
        <w:rPr>
          <w:rFonts w:ascii="Times New Roman" w:eastAsia="Times New Roman" w:hAnsi="Times New Roman" w:cs="Times New Roman"/>
          <w:sz w:val="20"/>
          <w:szCs w:val="20"/>
        </w:rPr>
        <w:t>Small engines</w:t>
      </w:r>
    </w:p>
    <w:p w:rsidR="002902A7" w:rsidRPr="00A57C08" w:rsidRDefault="002902A7" w:rsidP="002902A7">
      <w:pPr>
        <w:numPr>
          <w:ilvl w:val="0"/>
          <w:numId w:val="1"/>
        </w:numPr>
        <w:spacing w:after="0" w:line="240" w:lineRule="auto"/>
        <w:rPr>
          <w:rFonts w:ascii="Times New Roman" w:eastAsia="Times New Roman" w:hAnsi="Times New Roman" w:cs="Times New Roman"/>
          <w:sz w:val="20"/>
          <w:szCs w:val="20"/>
        </w:rPr>
      </w:pPr>
      <w:r w:rsidRPr="00A57C08">
        <w:rPr>
          <w:rFonts w:ascii="Times New Roman" w:eastAsia="Times New Roman" w:hAnsi="Times New Roman" w:cs="Times New Roman"/>
          <w:sz w:val="20"/>
          <w:szCs w:val="20"/>
        </w:rPr>
        <w:t>Car races</w:t>
      </w:r>
    </w:p>
    <w:p w:rsidR="002902A7" w:rsidRPr="00A57C08" w:rsidRDefault="002902A7" w:rsidP="002902A7">
      <w:pPr>
        <w:numPr>
          <w:ilvl w:val="0"/>
          <w:numId w:val="1"/>
        </w:numPr>
        <w:spacing w:after="0" w:line="240" w:lineRule="auto"/>
        <w:rPr>
          <w:rFonts w:ascii="Times New Roman" w:eastAsia="Times New Roman" w:hAnsi="Times New Roman" w:cs="Times New Roman"/>
          <w:sz w:val="20"/>
          <w:szCs w:val="20"/>
        </w:rPr>
      </w:pPr>
      <w:r w:rsidRPr="00A57C08">
        <w:rPr>
          <w:rFonts w:ascii="Times New Roman" w:eastAsia="Times New Roman" w:hAnsi="Times New Roman" w:cs="Times New Roman"/>
          <w:sz w:val="20"/>
          <w:szCs w:val="20"/>
        </w:rPr>
        <w:t>Snow mobiles</w:t>
      </w:r>
    </w:p>
    <w:p w:rsidR="002902A7" w:rsidRPr="00A57C08" w:rsidRDefault="002902A7" w:rsidP="002902A7">
      <w:pPr>
        <w:numPr>
          <w:ilvl w:val="0"/>
          <w:numId w:val="1"/>
        </w:numPr>
        <w:spacing w:after="0" w:line="240" w:lineRule="auto"/>
        <w:rPr>
          <w:rFonts w:ascii="Times New Roman" w:eastAsia="Times New Roman" w:hAnsi="Times New Roman" w:cs="Times New Roman"/>
          <w:sz w:val="20"/>
          <w:szCs w:val="20"/>
        </w:rPr>
      </w:pPr>
      <w:r w:rsidRPr="00A57C08">
        <w:rPr>
          <w:rFonts w:ascii="Times New Roman" w:eastAsia="Times New Roman" w:hAnsi="Times New Roman" w:cs="Times New Roman"/>
          <w:sz w:val="20"/>
          <w:szCs w:val="20"/>
        </w:rPr>
        <w:t>Small airplanes</w:t>
      </w:r>
    </w:p>
    <w:p w:rsidR="002902A7" w:rsidRPr="00A57C08" w:rsidRDefault="002902A7" w:rsidP="002902A7">
      <w:pPr>
        <w:numPr>
          <w:ilvl w:val="0"/>
          <w:numId w:val="1"/>
        </w:numPr>
        <w:spacing w:after="0" w:line="240" w:lineRule="auto"/>
        <w:rPr>
          <w:rFonts w:ascii="Times New Roman" w:eastAsia="Times New Roman" w:hAnsi="Times New Roman" w:cs="Times New Roman"/>
          <w:sz w:val="20"/>
          <w:szCs w:val="20"/>
        </w:rPr>
      </w:pPr>
      <w:r w:rsidRPr="00A57C08">
        <w:rPr>
          <w:rFonts w:ascii="Times New Roman" w:eastAsia="Times New Roman" w:hAnsi="Times New Roman" w:cs="Times New Roman"/>
          <w:sz w:val="20"/>
          <w:szCs w:val="20"/>
        </w:rPr>
        <w:t>Power boats</w:t>
      </w:r>
    </w:p>
    <w:p w:rsidR="002902A7" w:rsidRPr="00A57C08" w:rsidRDefault="002902A7" w:rsidP="002902A7">
      <w:pPr>
        <w:numPr>
          <w:ilvl w:val="0"/>
          <w:numId w:val="1"/>
        </w:numPr>
        <w:spacing w:after="0" w:line="240" w:lineRule="auto"/>
        <w:rPr>
          <w:rFonts w:ascii="Times New Roman" w:eastAsia="Times New Roman" w:hAnsi="Times New Roman" w:cs="Times New Roman"/>
          <w:sz w:val="20"/>
          <w:szCs w:val="20"/>
        </w:rPr>
      </w:pPr>
      <w:r w:rsidRPr="00A57C08">
        <w:rPr>
          <w:rFonts w:ascii="Times New Roman" w:eastAsia="Times New Roman" w:hAnsi="Times New Roman" w:cs="Times New Roman"/>
          <w:sz w:val="20"/>
          <w:szCs w:val="20"/>
        </w:rPr>
        <w:t>All firearms (hunting, target shooting, skeet shooting)</w:t>
      </w:r>
    </w:p>
    <w:p w:rsidR="002902A7" w:rsidRPr="00A57C08" w:rsidRDefault="002902A7" w:rsidP="002902A7">
      <w:pPr>
        <w:numPr>
          <w:ilvl w:val="0"/>
          <w:numId w:val="1"/>
        </w:numPr>
        <w:spacing w:after="0" w:line="240" w:lineRule="auto"/>
        <w:rPr>
          <w:rFonts w:ascii="Times New Roman" w:eastAsia="Times New Roman" w:hAnsi="Times New Roman" w:cs="Times New Roman"/>
          <w:sz w:val="20"/>
          <w:szCs w:val="20"/>
        </w:rPr>
      </w:pPr>
      <w:r w:rsidRPr="00A57C08">
        <w:rPr>
          <w:rFonts w:ascii="Times New Roman" w:eastAsia="Times New Roman" w:hAnsi="Times New Roman" w:cs="Times New Roman"/>
          <w:sz w:val="20"/>
          <w:szCs w:val="20"/>
        </w:rPr>
        <w:t xml:space="preserve">Loud music (concerts, </w:t>
      </w:r>
      <w:proofErr w:type="spellStart"/>
      <w:r w:rsidRPr="00A57C08">
        <w:rPr>
          <w:rFonts w:ascii="Times New Roman" w:eastAsia="Times New Roman" w:hAnsi="Times New Roman" w:cs="Times New Roman"/>
          <w:sz w:val="20"/>
          <w:szCs w:val="20"/>
        </w:rPr>
        <w:t>walkman</w:t>
      </w:r>
      <w:proofErr w:type="spellEnd"/>
      <w:r w:rsidRPr="00A57C08">
        <w:rPr>
          <w:rFonts w:ascii="Times New Roman" w:eastAsia="Times New Roman" w:hAnsi="Times New Roman" w:cs="Times New Roman"/>
          <w:sz w:val="20"/>
          <w:szCs w:val="20"/>
        </w:rPr>
        <w:t xml:space="preserve"> or other headset radio, radio/stereos)</w:t>
      </w:r>
    </w:p>
    <w:p w:rsidR="002902A7" w:rsidRPr="00A57C08" w:rsidRDefault="002902A7" w:rsidP="00A57C08">
      <w:pPr>
        <w:spacing w:after="0" w:line="240" w:lineRule="auto"/>
        <w:ind w:left="360" w:hanging="360"/>
        <w:rPr>
          <w:rFonts w:ascii="Times New Roman" w:eastAsia="Times New Roman" w:hAnsi="Times New Roman" w:cs="Times New Roman"/>
          <w:sz w:val="20"/>
          <w:szCs w:val="20"/>
        </w:rPr>
      </w:pPr>
    </w:p>
    <w:p w:rsidR="002902A7" w:rsidRPr="00A57C08" w:rsidRDefault="002902A7" w:rsidP="00A57C08">
      <w:pPr>
        <w:spacing w:after="0" w:line="240" w:lineRule="auto"/>
        <w:rPr>
          <w:rFonts w:ascii="Times New Roman" w:eastAsia="Times New Roman" w:hAnsi="Times New Roman" w:cs="Times New Roman"/>
          <w:sz w:val="20"/>
          <w:szCs w:val="20"/>
        </w:rPr>
      </w:pPr>
      <w:r w:rsidRPr="00A57C08" w:rsidDel="008951A1">
        <w:rPr>
          <w:rFonts w:ascii="Times New Roman" w:eastAsia="Times New Roman" w:hAnsi="Times New Roman" w:cs="Times New Roman"/>
          <w:sz w:val="20"/>
          <w:szCs w:val="20"/>
        </w:rPr>
        <w:t xml:space="preserve"> </w:t>
      </w:r>
      <w:r w:rsidRPr="00A57C08">
        <w:rPr>
          <w:rFonts w:ascii="Times New Roman" w:eastAsia="Times New Roman" w:hAnsi="Times New Roman" w:cs="Times New Roman"/>
          <w:sz w:val="20"/>
          <w:szCs w:val="20"/>
        </w:rPr>
        <w:t>I have been notified of the need to avoid occupational and non-occupational noise prior to my test.</w:t>
      </w:r>
    </w:p>
    <w:p w:rsidR="002902A7" w:rsidRPr="00A57C08" w:rsidRDefault="002902A7" w:rsidP="00A57C08">
      <w:pPr>
        <w:spacing w:after="0" w:line="240" w:lineRule="auto"/>
        <w:rPr>
          <w:rFonts w:ascii="Times New Roman" w:eastAsia="Times New Roman" w:hAnsi="Times New Roman" w:cs="Times New Roman"/>
          <w:sz w:val="20"/>
          <w:szCs w:val="20"/>
        </w:rPr>
      </w:pPr>
    </w:p>
    <w:tbl>
      <w:tblPr>
        <w:tblW w:w="0" w:type="auto"/>
        <w:tblLook w:val="04A0" w:firstRow="1" w:lastRow="0" w:firstColumn="1" w:lastColumn="0" w:noHBand="0" w:noVBand="1"/>
      </w:tblPr>
      <w:tblGrid>
        <w:gridCol w:w="4723"/>
        <w:gridCol w:w="4723"/>
      </w:tblGrid>
      <w:tr w:rsidR="002902A7" w:rsidRPr="00A57C08" w:rsidTr="0010260F">
        <w:tc>
          <w:tcPr>
            <w:tcW w:w="4831" w:type="dxa"/>
          </w:tcPr>
          <w:p w:rsidR="002902A7" w:rsidRPr="00A57C08" w:rsidRDefault="002902A7" w:rsidP="00A57C08">
            <w:pPr>
              <w:spacing w:after="0" w:line="240" w:lineRule="auto"/>
              <w:rPr>
                <w:rFonts w:ascii="Times New Roman" w:eastAsia="Times New Roman" w:hAnsi="Times New Roman" w:cs="Times New Roman"/>
                <w:sz w:val="20"/>
                <w:szCs w:val="20"/>
              </w:rPr>
            </w:pPr>
            <w:r w:rsidRPr="00A57C08">
              <w:rPr>
                <w:rFonts w:ascii="Times New Roman" w:eastAsia="Times New Roman" w:hAnsi="Times New Roman" w:cs="Times New Roman"/>
                <w:sz w:val="20"/>
                <w:szCs w:val="20"/>
              </w:rPr>
              <w:t>_____________________________________</w:t>
            </w:r>
          </w:p>
        </w:tc>
        <w:tc>
          <w:tcPr>
            <w:tcW w:w="4831" w:type="dxa"/>
          </w:tcPr>
          <w:p w:rsidR="002902A7" w:rsidRPr="00A57C08" w:rsidRDefault="002902A7" w:rsidP="00A57C08">
            <w:pPr>
              <w:spacing w:after="0" w:line="240" w:lineRule="auto"/>
              <w:rPr>
                <w:rFonts w:ascii="Times New Roman" w:eastAsia="Times New Roman" w:hAnsi="Times New Roman" w:cs="Times New Roman"/>
                <w:sz w:val="20"/>
                <w:szCs w:val="20"/>
              </w:rPr>
            </w:pPr>
            <w:r w:rsidRPr="00A57C08">
              <w:rPr>
                <w:rFonts w:ascii="Times New Roman" w:eastAsia="Times New Roman" w:hAnsi="Times New Roman" w:cs="Times New Roman"/>
                <w:sz w:val="20"/>
                <w:szCs w:val="20"/>
              </w:rPr>
              <w:t>_____________________________________</w:t>
            </w:r>
          </w:p>
        </w:tc>
      </w:tr>
      <w:tr w:rsidR="002902A7" w:rsidRPr="00A57C08" w:rsidTr="0010260F">
        <w:tc>
          <w:tcPr>
            <w:tcW w:w="4831" w:type="dxa"/>
          </w:tcPr>
          <w:p w:rsidR="002902A7" w:rsidRPr="00A57C08" w:rsidRDefault="002902A7" w:rsidP="00A57C08">
            <w:pPr>
              <w:spacing w:after="0" w:line="240" w:lineRule="auto"/>
              <w:rPr>
                <w:rFonts w:ascii="Times New Roman" w:eastAsia="Times New Roman" w:hAnsi="Times New Roman" w:cs="Times New Roman"/>
                <w:sz w:val="20"/>
                <w:szCs w:val="20"/>
              </w:rPr>
            </w:pPr>
            <w:r w:rsidRPr="00A57C08">
              <w:rPr>
                <w:rFonts w:ascii="Times New Roman" w:eastAsia="Times New Roman" w:hAnsi="Times New Roman" w:cs="Times New Roman"/>
                <w:sz w:val="20"/>
                <w:szCs w:val="20"/>
              </w:rPr>
              <w:t>Employee Signature</w:t>
            </w:r>
          </w:p>
        </w:tc>
        <w:tc>
          <w:tcPr>
            <w:tcW w:w="4831" w:type="dxa"/>
          </w:tcPr>
          <w:p w:rsidR="002902A7" w:rsidRPr="00A57C08" w:rsidRDefault="002902A7" w:rsidP="00A57C08">
            <w:pPr>
              <w:spacing w:after="0" w:line="240" w:lineRule="auto"/>
              <w:rPr>
                <w:rFonts w:ascii="Times New Roman" w:eastAsia="Times New Roman" w:hAnsi="Times New Roman" w:cs="Times New Roman"/>
                <w:sz w:val="20"/>
                <w:szCs w:val="20"/>
              </w:rPr>
            </w:pPr>
            <w:r w:rsidRPr="00A57C08">
              <w:rPr>
                <w:rFonts w:ascii="Times New Roman" w:eastAsia="Times New Roman" w:hAnsi="Times New Roman" w:cs="Times New Roman"/>
                <w:sz w:val="20"/>
                <w:szCs w:val="20"/>
              </w:rPr>
              <w:t>Date</w:t>
            </w:r>
          </w:p>
        </w:tc>
      </w:tr>
    </w:tbl>
    <w:p w:rsidR="002902A7" w:rsidRPr="00A57C08" w:rsidRDefault="002902A7" w:rsidP="00A57C08">
      <w:pPr>
        <w:spacing w:after="0" w:line="240" w:lineRule="auto"/>
        <w:rPr>
          <w:rFonts w:ascii="Times New Roman" w:eastAsia="Times New Roman" w:hAnsi="Times New Roman" w:cs="Times New Roman"/>
          <w:sz w:val="20"/>
          <w:szCs w:val="20"/>
        </w:rPr>
      </w:pPr>
    </w:p>
    <w:p w:rsidR="002902A7" w:rsidRPr="00A57C08" w:rsidRDefault="002902A7" w:rsidP="00A57C08">
      <w:pPr>
        <w:spacing w:after="0" w:line="240" w:lineRule="auto"/>
        <w:rPr>
          <w:rFonts w:ascii="Times New Roman" w:eastAsia="Times New Roman" w:hAnsi="Times New Roman" w:cs="Times New Roman"/>
          <w:sz w:val="20"/>
          <w:szCs w:val="20"/>
        </w:rPr>
      </w:pPr>
    </w:p>
    <w:p w:rsidR="009B509E" w:rsidRDefault="009B509E" w:rsidP="00B004C5">
      <w:pPr>
        <w:spacing w:after="0" w:line="240" w:lineRule="auto"/>
      </w:pPr>
    </w:p>
    <w:sectPr w:rsidR="009B509E" w:rsidSect="00A57C08">
      <w:pgSz w:w="12240" w:h="15840"/>
      <w:pgMar w:top="1440" w:right="135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07EFB"/>
    <w:multiLevelType w:val="hybridMultilevel"/>
    <w:tmpl w:val="8688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C08"/>
    <w:rsid w:val="002902A7"/>
    <w:rsid w:val="0057504E"/>
    <w:rsid w:val="00810352"/>
    <w:rsid w:val="009B509E"/>
    <w:rsid w:val="00A57C08"/>
    <w:rsid w:val="00B00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79EAD-3071-491D-93BB-2AC6D8F7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Jaskolka, John</dc:creator>
  <cp:keywords/>
  <dc:description/>
  <cp:lastModifiedBy>Lagoe, Wanda</cp:lastModifiedBy>
  <cp:revision>2</cp:revision>
  <dcterms:created xsi:type="dcterms:W3CDTF">2017-12-13T15:36:00Z</dcterms:created>
  <dcterms:modified xsi:type="dcterms:W3CDTF">2017-12-13T15:36:00Z</dcterms:modified>
</cp:coreProperties>
</file>