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A7" w:rsidRPr="00A57C08" w:rsidRDefault="002902A7" w:rsidP="00A57C08">
      <w:pPr>
        <w:spacing w:after="0" w:line="240" w:lineRule="auto"/>
        <w:jc w:val="center"/>
        <w:rPr>
          <w:rFonts w:ascii="Times New Roman" w:eastAsia="Times New Roman" w:hAnsi="Times New Roman" w:cs="Times New Roman"/>
          <w:b/>
          <w:sz w:val="28"/>
          <w:szCs w:val="28"/>
        </w:rPr>
      </w:pPr>
      <w:r w:rsidRPr="00A57C08">
        <w:rPr>
          <w:rFonts w:ascii="Times New Roman" w:eastAsia="Times New Roman" w:hAnsi="Times New Roman" w:cs="Times New Roman"/>
          <w:b/>
          <w:sz w:val="28"/>
          <w:szCs w:val="28"/>
        </w:rPr>
        <w:t>Hearing Conservation</w:t>
      </w:r>
      <w:r w:rsidRPr="00A57C08">
        <w:rPr>
          <w:rFonts w:ascii="Times New Roman" w:eastAsia="Times New Roman" w:hAnsi="Times New Roman" w:cs="Times New Roman"/>
          <w:b/>
          <w:i/>
          <w:sz w:val="28"/>
          <w:szCs w:val="28"/>
        </w:rPr>
        <w:t>—</w:t>
      </w:r>
      <w:r w:rsidRPr="00A57C08">
        <w:rPr>
          <w:rFonts w:ascii="Times New Roman" w:eastAsia="Times New Roman" w:hAnsi="Times New Roman" w:cs="Times New Roman"/>
          <w:b/>
          <w:sz w:val="28"/>
          <w:szCs w:val="28"/>
        </w:rPr>
        <w:t xml:space="preserve">Notification of “Quiet Period” Prior </w:t>
      </w:r>
    </w:p>
    <w:p w:rsidR="002902A7" w:rsidRDefault="002902A7" w:rsidP="00A57C08">
      <w:pPr>
        <w:spacing w:after="0" w:line="240" w:lineRule="auto"/>
        <w:jc w:val="center"/>
        <w:rPr>
          <w:rFonts w:ascii="Times New Roman" w:eastAsia="Times New Roman" w:hAnsi="Times New Roman" w:cs="Times New Roman"/>
          <w:b/>
          <w:sz w:val="28"/>
          <w:szCs w:val="28"/>
        </w:rPr>
      </w:pPr>
      <w:proofErr w:type="gramStart"/>
      <w:r w:rsidRPr="00A57C08">
        <w:rPr>
          <w:rFonts w:ascii="Times New Roman" w:eastAsia="Times New Roman" w:hAnsi="Times New Roman" w:cs="Times New Roman"/>
          <w:b/>
          <w:sz w:val="28"/>
          <w:szCs w:val="28"/>
        </w:rPr>
        <w:t>to</w:t>
      </w:r>
      <w:proofErr w:type="gramEnd"/>
      <w:r w:rsidRPr="00A57C08">
        <w:rPr>
          <w:rFonts w:ascii="Times New Roman" w:eastAsia="Times New Roman" w:hAnsi="Times New Roman" w:cs="Times New Roman"/>
          <w:b/>
          <w:sz w:val="28"/>
          <w:szCs w:val="28"/>
        </w:rPr>
        <w:t xml:space="preserve"> Baseline Hearing Test</w:t>
      </w:r>
    </w:p>
    <w:p w:rsidR="0057504E" w:rsidRPr="00A57C08" w:rsidRDefault="0057504E" w:rsidP="00A57C0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 CFR 1910.95</w:t>
      </w:r>
    </w:p>
    <w:p w:rsidR="002902A7" w:rsidRPr="00A57C08" w:rsidRDefault="002902A7" w:rsidP="00A57C08">
      <w:pPr>
        <w:spacing w:after="0" w:line="240" w:lineRule="auto"/>
        <w:ind w:left="360" w:hanging="360"/>
        <w:rPr>
          <w:rFonts w:ascii="Times New Roman" w:eastAsia="Times New Roman" w:hAnsi="Times New Roman" w:cs="Times New Roman"/>
          <w:sz w:val="20"/>
          <w:szCs w:val="20"/>
        </w:rPr>
      </w:pPr>
    </w:p>
    <w:p w:rsidR="002902A7" w:rsidRDefault="002902A7" w:rsidP="00A57C08">
      <w:pPr>
        <w:spacing w:after="0" w:line="240" w:lineRule="auto"/>
        <w:rPr>
          <w:rFonts w:ascii="Times New Roman" w:eastAsia="Times New Roman" w:hAnsi="Times New Roman" w:cs="Times New Roman"/>
          <w:sz w:val="20"/>
          <w:szCs w:val="20"/>
        </w:rPr>
      </w:pPr>
    </w:p>
    <w:p w:rsidR="0057504E" w:rsidRPr="00A57C08" w:rsidRDefault="0057504E" w:rsidP="00A57C08">
      <w:pPr>
        <w:spacing w:after="0" w:line="240" w:lineRule="auto"/>
        <w:rPr>
          <w:rFonts w:ascii="Times New Roman" w:eastAsia="Times New Roman" w:hAnsi="Times New Roman" w:cs="Times New Roman"/>
          <w:sz w:val="20"/>
          <w:szCs w:val="20"/>
        </w:rPr>
      </w:pPr>
      <w:bookmarkStart w:id="0" w:name="_GoBack"/>
      <w:bookmarkEnd w:id="0"/>
    </w:p>
    <w:p w:rsidR="002902A7" w:rsidRPr="00A57C08" w:rsidRDefault="002902A7" w:rsidP="00A57C08">
      <w:p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It is an OSHA hearing conservation standard requirement that employees be free from high noise exposure for 14 hours before each audiometric test. If it is not possible to avoid high noise levels prior to testing, the employee should wear hearing protection prior to the test to minimize the possibility of a temporary threshold.</w:t>
      </w:r>
    </w:p>
    <w:p w:rsidR="002902A7" w:rsidRPr="00A57C08" w:rsidRDefault="002902A7" w:rsidP="00A57C08">
      <w:pPr>
        <w:spacing w:after="0" w:line="240" w:lineRule="auto"/>
        <w:ind w:left="360" w:hanging="360"/>
        <w:rPr>
          <w:rFonts w:ascii="Times New Roman" w:eastAsia="Times New Roman" w:hAnsi="Times New Roman" w:cs="Times New Roman"/>
          <w:sz w:val="20"/>
          <w:szCs w:val="20"/>
        </w:rPr>
      </w:pPr>
    </w:p>
    <w:p w:rsidR="002902A7" w:rsidRPr="00A57C08" w:rsidRDefault="002902A7" w:rsidP="00A57C08">
      <w:pPr>
        <w:spacing w:after="0" w:line="240" w:lineRule="auto"/>
        <w:ind w:left="360" w:hanging="360"/>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The following types of noise exposures should be avoided prior to the test:</w:t>
      </w:r>
    </w:p>
    <w:p w:rsidR="002902A7" w:rsidRPr="00A57C08" w:rsidRDefault="002902A7" w:rsidP="00A57C08">
      <w:pPr>
        <w:spacing w:after="0" w:line="240" w:lineRule="auto"/>
        <w:ind w:left="360" w:hanging="360"/>
        <w:rPr>
          <w:rFonts w:ascii="Times New Roman" w:eastAsia="Times New Roman" w:hAnsi="Times New Roman" w:cs="Times New Roman"/>
          <w:sz w:val="20"/>
          <w:szCs w:val="20"/>
        </w:rPr>
      </w:pPr>
    </w:p>
    <w:p w:rsidR="002902A7" w:rsidRPr="00A57C08" w:rsidRDefault="002902A7" w:rsidP="002902A7">
      <w:pPr>
        <w:numPr>
          <w:ilvl w:val="0"/>
          <w:numId w:val="1"/>
        </w:num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Workplace noise</w:t>
      </w:r>
    </w:p>
    <w:p w:rsidR="002902A7" w:rsidRPr="00A57C08" w:rsidRDefault="002902A7" w:rsidP="002902A7">
      <w:pPr>
        <w:numPr>
          <w:ilvl w:val="0"/>
          <w:numId w:val="1"/>
        </w:num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Lawn mowers</w:t>
      </w:r>
    </w:p>
    <w:p w:rsidR="002902A7" w:rsidRPr="00A57C08" w:rsidRDefault="002902A7" w:rsidP="002902A7">
      <w:pPr>
        <w:numPr>
          <w:ilvl w:val="0"/>
          <w:numId w:val="1"/>
        </w:num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Leaf blowers</w:t>
      </w:r>
    </w:p>
    <w:p w:rsidR="002902A7" w:rsidRPr="00A57C08" w:rsidRDefault="002902A7" w:rsidP="002902A7">
      <w:pPr>
        <w:numPr>
          <w:ilvl w:val="0"/>
          <w:numId w:val="1"/>
        </w:num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Weed trimmers</w:t>
      </w:r>
    </w:p>
    <w:p w:rsidR="002902A7" w:rsidRPr="00A57C08" w:rsidRDefault="002902A7" w:rsidP="002902A7">
      <w:pPr>
        <w:numPr>
          <w:ilvl w:val="0"/>
          <w:numId w:val="1"/>
        </w:num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Chain saws</w:t>
      </w:r>
    </w:p>
    <w:p w:rsidR="002902A7" w:rsidRPr="00A57C08" w:rsidRDefault="002902A7" w:rsidP="002902A7">
      <w:pPr>
        <w:numPr>
          <w:ilvl w:val="0"/>
          <w:numId w:val="1"/>
        </w:num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Power tools</w:t>
      </w:r>
    </w:p>
    <w:p w:rsidR="002902A7" w:rsidRPr="00A57C08" w:rsidRDefault="002902A7" w:rsidP="002902A7">
      <w:pPr>
        <w:numPr>
          <w:ilvl w:val="0"/>
          <w:numId w:val="1"/>
        </w:num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Small engines</w:t>
      </w:r>
    </w:p>
    <w:p w:rsidR="002902A7" w:rsidRPr="00A57C08" w:rsidRDefault="002902A7" w:rsidP="002902A7">
      <w:pPr>
        <w:numPr>
          <w:ilvl w:val="0"/>
          <w:numId w:val="1"/>
        </w:num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Car races</w:t>
      </w:r>
    </w:p>
    <w:p w:rsidR="002902A7" w:rsidRPr="00A57C08" w:rsidRDefault="002902A7" w:rsidP="002902A7">
      <w:pPr>
        <w:numPr>
          <w:ilvl w:val="0"/>
          <w:numId w:val="1"/>
        </w:num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Snow mobiles</w:t>
      </w:r>
    </w:p>
    <w:p w:rsidR="002902A7" w:rsidRPr="00A57C08" w:rsidRDefault="002902A7" w:rsidP="002902A7">
      <w:pPr>
        <w:numPr>
          <w:ilvl w:val="0"/>
          <w:numId w:val="1"/>
        </w:num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Small airplanes</w:t>
      </w:r>
    </w:p>
    <w:p w:rsidR="002902A7" w:rsidRPr="00A57C08" w:rsidRDefault="002902A7" w:rsidP="002902A7">
      <w:pPr>
        <w:numPr>
          <w:ilvl w:val="0"/>
          <w:numId w:val="1"/>
        </w:num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Power boats</w:t>
      </w:r>
    </w:p>
    <w:p w:rsidR="002902A7" w:rsidRPr="00A57C08" w:rsidRDefault="002902A7" w:rsidP="002902A7">
      <w:pPr>
        <w:numPr>
          <w:ilvl w:val="0"/>
          <w:numId w:val="1"/>
        </w:num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All firearms (hunting, target shooting, skeet shooting)</w:t>
      </w:r>
    </w:p>
    <w:p w:rsidR="002902A7" w:rsidRPr="00A57C08" w:rsidRDefault="002902A7" w:rsidP="002902A7">
      <w:pPr>
        <w:numPr>
          <w:ilvl w:val="0"/>
          <w:numId w:val="1"/>
        </w:num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 xml:space="preserve">Loud music (concerts, </w:t>
      </w:r>
      <w:proofErr w:type="spellStart"/>
      <w:r w:rsidRPr="00A57C08">
        <w:rPr>
          <w:rFonts w:ascii="Times New Roman" w:eastAsia="Times New Roman" w:hAnsi="Times New Roman" w:cs="Times New Roman"/>
          <w:sz w:val="20"/>
          <w:szCs w:val="20"/>
        </w:rPr>
        <w:t>walkman</w:t>
      </w:r>
      <w:proofErr w:type="spellEnd"/>
      <w:r w:rsidRPr="00A57C08">
        <w:rPr>
          <w:rFonts w:ascii="Times New Roman" w:eastAsia="Times New Roman" w:hAnsi="Times New Roman" w:cs="Times New Roman"/>
          <w:sz w:val="20"/>
          <w:szCs w:val="20"/>
        </w:rPr>
        <w:t xml:space="preserve"> or other headset radio, radio/stereos)</w:t>
      </w:r>
    </w:p>
    <w:p w:rsidR="002902A7" w:rsidRPr="00A57C08" w:rsidRDefault="002902A7" w:rsidP="00A57C08">
      <w:pPr>
        <w:spacing w:after="0" w:line="240" w:lineRule="auto"/>
        <w:ind w:left="360" w:hanging="360"/>
        <w:rPr>
          <w:rFonts w:ascii="Times New Roman" w:eastAsia="Times New Roman" w:hAnsi="Times New Roman" w:cs="Times New Roman"/>
          <w:sz w:val="20"/>
          <w:szCs w:val="20"/>
        </w:rPr>
      </w:pPr>
    </w:p>
    <w:p w:rsidR="002902A7" w:rsidRPr="00A57C08" w:rsidRDefault="002902A7" w:rsidP="00A57C08">
      <w:pPr>
        <w:spacing w:after="0" w:line="240" w:lineRule="auto"/>
        <w:rPr>
          <w:rFonts w:ascii="Times New Roman" w:eastAsia="Times New Roman" w:hAnsi="Times New Roman" w:cs="Times New Roman"/>
          <w:sz w:val="20"/>
          <w:szCs w:val="20"/>
        </w:rPr>
      </w:pPr>
      <w:r w:rsidRPr="00A57C08" w:rsidDel="008951A1">
        <w:rPr>
          <w:rFonts w:ascii="Times New Roman" w:eastAsia="Times New Roman" w:hAnsi="Times New Roman" w:cs="Times New Roman"/>
          <w:sz w:val="20"/>
          <w:szCs w:val="20"/>
        </w:rPr>
        <w:t xml:space="preserve"> </w:t>
      </w:r>
      <w:r w:rsidRPr="00A57C08">
        <w:rPr>
          <w:rFonts w:ascii="Times New Roman" w:eastAsia="Times New Roman" w:hAnsi="Times New Roman" w:cs="Times New Roman"/>
          <w:sz w:val="20"/>
          <w:szCs w:val="20"/>
        </w:rPr>
        <w:t>I have been notified of the need to avoid occupational and non-occupational noise prior to my test.</w:t>
      </w:r>
    </w:p>
    <w:p w:rsidR="002902A7" w:rsidRPr="00A57C08" w:rsidRDefault="002902A7" w:rsidP="00A57C08">
      <w:pPr>
        <w:spacing w:after="0" w:line="240" w:lineRule="auto"/>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4723"/>
        <w:gridCol w:w="4723"/>
      </w:tblGrid>
      <w:tr w:rsidR="002902A7" w:rsidRPr="00A57C08" w:rsidTr="0010260F">
        <w:tc>
          <w:tcPr>
            <w:tcW w:w="4831" w:type="dxa"/>
          </w:tcPr>
          <w:p w:rsidR="002902A7" w:rsidRPr="00A57C08" w:rsidRDefault="002902A7" w:rsidP="00A57C08">
            <w:p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_____________________________________</w:t>
            </w:r>
          </w:p>
        </w:tc>
        <w:tc>
          <w:tcPr>
            <w:tcW w:w="4831" w:type="dxa"/>
          </w:tcPr>
          <w:p w:rsidR="002902A7" w:rsidRPr="00A57C08" w:rsidRDefault="002902A7" w:rsidP="00A57C08">
            <w:p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_____________________________________</w:t>
            </w:r>
          </w:p>
        </w:tc>
      </w:tr>
      <w:tr w:rsidR="002902A7" w:rsidRPr="00A57C08" w:rsidTr="0010260F">
        <w:tc>
          <w:tcPr>
            <w:tcW w:w="4831" w:type="dxa"/>
          </w:tcPr>
          <w:p w:rsidR="002902A7" w:rsidRPr="00A57C08" w:rsidRDefault="002902A7" w:rsidP="00A57C08">
            <w:p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Employee Signature</w:t>
            </w:r>
          </w:p>
        </w:tc>
        <w:tc>
          <w:tcPr>
            <w:tcW w:w="4831" w:type="dxa"/>
          </w:tcPr>
          <w:p w:rsidR="002902A7" w:rsidRPr="00A57C08" w:rsidRDefault="002902A7" w:rsidP="00A57C08">
            <w:pPr>
              <w:spacing w:after="0" w:line="240" w:lineRule="auto"/>
              <w:rPr>
                <w:rFonts w:ascii="Times New Roman" w:eastAsia="Times New Roman" w:hAnsi="Times New Roman" w:cs="Times New Roman"/>
                <w:sz w:val="20"/>
                <w:szCs w:val="20"/>
              </w:rPr>
            </w:pPr>
            <w:r w:rsidRPr="00A57C08">
              <w:rPr>
                <w:rFonts w:ascii="Times New Roman" w:eastAsia="Times New Roman" w:hAnsi="Times New Roman" w:cs="Times New Roman"/>
                <w:sz w:val="20"/>
                <w:szCs w:val="20"/>
              </w:rPr>
              <w:t>Date</w:t>
            </w:r>
          </w:p>
        </w:tc>
      </w:tr>
    </w:tbl>
    <w:p w:rsidR="002902A7" w:rsidRPr="00A57C08" w:rsidRDefault="002902A7" w:rsidP="00A57C08">
      <w:pPr>
        <w:spacing w:after="0" w:line="240" w:lineRule="auto"/>
        <w:rPr>
          <w:rFonts w:ascii="Times New Roman" w:eastAsia="Times New Roman" w:hAnsi="Times New Roman" w:cs="Times New Roman"/>
          <w:sz w:val="20"/>
          <w:szCs w:val="20"/>
        </w:rPr>
      </w:pPr>
    </w:p>
    <w:p w:rsidR="002902A7" w:rsidRPr="00A57C08" w:rsidRDefault="002902A7" w:rsidP="00A57C08">
      <w:pPr>
        <w:spacing w:after="0" w:line="240" w:lineRule="auto"/>
        <w:rPr>
          <w:rFonts w:ascii="Times New Roman" w:eastAsia="Times New Roman" w:hAnsi="Times New Roman" w:cs="Times New Roman"/>
          <w:sz w:val="20"/>
          <w:szCs w:val="20"/>
        </w:rPr>
      </w:pPr>
    </w:p>
    <w:p w:rsidR="009B509E" w:rsidRDefault="009B509E" w:rsidP="00B004C5">
      <w:pPr>
        <w:spacing w:after="0" w:line="240" w:lineRule="auto"/>
      </w:pPr>
    </w:p>
    <w:sectPr w:rsidR="009B509E" w:rsidSect="00A57C08">
      <w:pgSz w:w="12240" w:h="15840"/>
      <w:pgMar w:top="1440" w:right="135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7EFB"/>
    <w:multiLevelType w:val="hybridMultilevel"/>
    <w:tmpl w:val="8688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2902A7"/>
    <w:rsid w:val="0057504E"/>
    <w:rsid w:val="00810352"/>
    <w:rsid w:val="009B509E"/>
    <w:rsid w:val="00A57C08"/>
    <w:rsid w:val="00B0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79EAD-3071-491D-93BB-2AC6D8F7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2</cp:revision>
  <dcterms:created xsi:type="dcterms:W3CDTF">2017-12-13T15:36:00Z</dcterms:created>
  <dcterms:modified xsi:type="dcterms:W3CDTF">2017-12-13T15:36:00Z</dcterms:modified>
</cp:coreProperties>
</file>