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DA" w:rsidRPr="009E5FD9" w:rsidRDefault="00EA42DA" w:rsidP="0036795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9E5FD9">
        <w:rPr>
          <w:b/>
          <w:bCs/>
          <w:i/>
        </w:rPr>
        <w:t xml:space="preserve">Note: </w:t>
      </w:r>
      <w:r w:rsidRPr="009E5FD9">
        <w:rPr>
          <w:bCs/>
          <w:i/>
        </w:rPr>
        <w:t xml:space="preserve">This is an example </w:t>
      </w:r>
      <w:r w:rsidR="0035223D">
        <w:rPr>
          <w:bCs/>
          <w:i/>
        </w:rPr>
        <w:t>policy</w:t>
      </w:r>
      <w:r w:rsidRPr="009E5FD9">
        <w:rPr>
          <w:bCs/>
          <w:i/>
        </w:rPr>
        <w:t xml:space="preserve"> and may be modified to meet the company’s needs. Th</w:t>
      </w:r>
      <w:r w:rsidR="0035223D">
        <w:rPr>
          <w:bCs/>
          <w:i/>
        </w:rPr>
        <w:t>e policy</w:t>
      </w:r>
      <w:r w:rsidRPr="009E5FD9">
        <w:rPr>
          <w:bCs/>
          <w:i/>
        </w:rPr>
        <w:t xml:space="preserve"> is not required to be in writing. The standard should be referenced to ensure that </w:t>
      </w:r>
      <w:r w:rsidR="0035223D">
        <w:rPr>
          <w:bCs/>
          <w:i/>
        </w:rPr>
        <w:t>all requirements are being met.</w:t>
      </w:r>
    </w:p>
    <w:p w:rsidR="00EA42DA" w:rsidRPr="009E5FD9" w:rsidRDefault="00EA42DA" w:rsidP="00367956">
      <w:pPr>
        <w:rPr>
          <w:b/>
          <w:bCs/>
          <w:sz w:val="28"/>
          <w:szCs w:val="28"/>
        </w:rPr>
      </w:pPr>
    </w:p>
    <w:p w:rsidR="00EA42DA" w:rsidRPr="009E5FD9" w:rsidRDefault="00EA42DA" w:rsidP="00367956">
      <w:pPr>
        <w:autoSpaceDE w:val="0"/>
        <w:autoSpaceDN w:val="0"/>
        <w:adjustRightInd w:val="0"/>
        <w:jc w:val="center"/>
        <w:rPr>
          <w:b/>
          <w:bCs/>
          <w:sz w:val="28"/>
          <w:szCs w:val="28"/>
        </w:rPr>
      </w:pPr>
      <w:r w:rsidRPr="009E5FD9">
        <w:rPr>
          <w:b/>
          <w:bCs/>
          <w:sz w:val="28"/>
          <w:szCs w:val="28"/>
        </w:rPr>
        <w:t xml:space="preserve">First Aid, </w:t>
      </w:r>
      <w:proofErr w:type="gramStart"/>
      <w:r w:rsidRPr="009E5FD9">
        <w:rPr>
          <w:b/>
          <w:bCs/>
          <w:sz w:val="28"/>
          <w:szCs w:val="28"/>
        </w:rPr>
        <w:t>CPR</w:t>
      </w:r>
      <w:proofErr w:type="gramEnd"/>
      <w:r w:rsidRPr="009E5FD9">
        <w:rPr>
          <w:b/>
          <w:bCs/>
          <w:sz w:val="28"/>
          <w:szCs w:val="28"/>
        </w:rPr>
        <w:t xml:space="preserve"> and AED Response </w:t>
      </w:r>
      <w:r w:rsidR="0035223D">
        <w:rPr>
          <w:b/>
          <w:bCs/>
          <w:sz w:val="28"/>
          <w:szCs w:val="28"/>
        </w:rPr>
        <w:t>Policy</w:t>
      </w:r>
    </w:p>
    <w:p w:rsidR="00EA42DA" w:rsidRPr="009E5FD9" w:rsidRDefault="00EA42DA" w:rsidP="00367956">
      <w:pPr>
        <w:autoSpaceDE w:val="0"/>
        <w:autoSpaceDN w:val="0"/>
        <w:adjustRightInd w:val="0"/>
        <w:jc w:val="center"/>
        <w:rPr>
          <w:b/>
          <w:bCs/>
          <w:sz w:val="24"/>
          <w:szCs w:val="24"/>
        </w:rPr>
      </w:pPr>
      <w:r w:rsidRPr="009E5FD9">
        <w:rPr>
          <w:b/>
          <w:bCs/>
          <w:sz w:val="24"/>
          <w:szCs w:val="24"/>
        </w:rPr>
        <w:t>(Ref</w:t>
      </w:r>
      <w:r w:rsidR="0035223D">
        <w:rPr>
          <w:b/>
          <w:bCs/>
          <w:sz w:val="24"/>
          <w:szCs w:val="24"/>
        </w:rPr>
        <w:t>erence</w:t>
      </w:r>
      <w:r w:rsidRPr="009E5FD9">
        <w:rPr>
          <w:b/>
          <w:bCs/>
          <w:sz w:val="24"/>
          <w:szCs w:val="24"/>
        </w:rPr>
        <w:t xml:space="preserve"> 29 CFR 1910.151, 1910.269 and 1910.146)</w:t>
      </w:r>
    </w:p>
    <w:p w:rsidR="00EA42DA" w:rsidRPr="009E5FD9" w:rsidRDefault="00EA42DA" w:rsidP="00367956">
      <w:pPr>
        <w:autoSpaceDE w:val="0"/>
        <w:autoSpaceDN w:val="0"/>
        <w:adjustRightInd w:val="0"/>
        <w:rPr>
          <w:b/>
          <w:bCs/>
          <w:sz w:val="24"/>
          <w:szCs w:val="24"/>
        </w:rPr>
      </w:pPr>
    </w:p>
    <w:p w:rsidR="00EA42DA" w:rsidRPr="009E5FD9" w:rsidRDefault="00EA42DA" w:rsidP="00367956">
      <w:pPr>
        <w:autoSpaceDE w:val="0"/>
        <w:autoSpaceDN w:val="0"/>
        <w:adjustRightInd w:val="0"/>
      </w:pPr>
      <w:r w:rsidRPr="009E5FD9">
        <w:t>The OSHA First Aid standard (29 CFR 1910.151) requires trained first aid providers at all workplaces of any size if there is no “infirmary, clinic, or hospital in near proximity to the workplace which is used for the treatment of all injured employees.”</w:t>
      </w:r>
      <w:bookmarkStart w:id="0" w:name="_GoBack"/>
      <w:bookmarkEnd w:id="0"/>
    </w:p>
    <w:p w:rsidR="00EA42DA" w:rsidRPr="009E5FD9" w:rsidRDefault="00EA42DA" w:rsidP="00367956">
      <w:pPr>
        <w:autoSpaceDE w:val="0"/>
        <w:autoSpaceDN w:val="0"/>
        <w:adjustRightInd w:val="0"/>
      </w:pPr>
    </w:p>
    <w:tbl>
      <w:tblPr>
        <w:tblpPr w:leftFromText="180" w:rightFromText="180" w:vertAnchor="text" w:horzAnchor="margin" w:tblpY="1601"/>
        <w:tblW w:w="0" w:type="auto"/>
        <w:tblLook w:val="04A0" w:firstRow="1" w:lastRow="0" w:firstColumn="1" w:lastColumn="0" w:noHBand="0" w:noVBand="1"/>
      </w:tblPr>
      <w:tblGrid>
        <w:gridCol w:w="3120"/>
        <w:gridCol w:w="3120"/>
        <w:gridCol w:w="3120"/>
      </w:tblGrid>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u w:val="single"/>
              </w:rPr>
            </w:pPr>
            <w:r w:rsidRPr="009E5FD9">
              <w:rPr>
                <w:b/>
                <w:bCs/>
                <w:u w:val="single"/>
              </w:rPr>
              <w:t>Employee Name</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u w:val="single"/>
              </w:rPr>
            </w:pPr>
            <w:r w:rsidRPr="009E5FD9">
              <w:rPr>
                <w:b/>
                <w:bCs/>
                <w:u w:val="single"/>
              </w:rPr>
              <w:t>Department</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u w:val="single"/>
              </w:rPr>
            </w:pPr>
            <w:r w:rsidRPr="009E5FD9">
              <w:rPr>
                <w:b/>
                <w:bCs/>
                <w:u w:val="single"/>
              </w:rPr>
              <w:t>Phone Number</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r w:rsidR="00EA42DA" w:rsidRPr="009E5FD9" w:rsidTr="00367956">
        <w:trPr>
          <w:trHeight w:val="360"/>
        </w:trPr>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c>
          <w:tcPr>
            <w:tcW w:w="3120" w:type="dxa"/>
          </w:tcPr>
          <w:p w:rsidR="00EA42DA" w:rsidRPr="009E5FD9" w:rsidRDefault="00EA42DA" w:rsidP="0036795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sidRPr="009E5FD9">
              <w:rPr>
                <w:bCs/>
              </w:rPr>
              <w:t>___________________</w:t>
            </w:r>
          </w:p>
        </w:tc>
      </w:tr>
    </w:tbl>
    <w:p w:rsidR="00EA42DA" w:rsidRPr="009E5FD9" w:rsidRDefault="00EA42DA" w:rsidP="009E5FD9">
      <w:pPr>
        <w:autoSpaceDE w:val="0"/>
        <w:autoSpaceDN w:val="0"/>
        <w:adjustRightInd w:val="0"/>
        <w:rPr>
          <w:b/>
          <w:bCs/>
          <w:sz w:val="28"/>
          <w:szCs w:val="28"/>
        </w:rPr>
      </w:pPr>
      <w:r w:rsidRPr="009E5FD9">
        <w:t xml:space="preserve">In addition to first aid requirements of 29 CFR 1910.151, several OSHA standards such as 1910.269 and 1910.146 require training in cardiopulmonary resuscitation (CPR) because sudden cardiac arrest from asphyxiation, electrocution, or exertion may occur. For these reasons, we have identified employees that are expected to render first aid as part of their job duties. They are also covered by the requirements of the Occupational Exposure to Bloodborne Pathogens Standard (29 CFR 1910.1030). Our designated employees are trained by </w:t>
      </w:r>
      <w:r w:rsidRPr="009E5FD9">
        <w:rPr>
          <w:i/>
          <w:u w:val="single"/>
        </w:rPr>
        <w:t>(Insert job title of person responsible)</w:t>
      </w:r>
      <w:r w:rsidRPr="009E5FD9">
        <w:rPr>
          <w:i/>
        </w:rPr>
        <w:t>.</w:t>
      </w:r>
    </w:p>
    <w:p w:rsidR="00EA42DA" w:rsidRDefault="00EA42DA" w:rsidP="009E5FD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rsidR="00322C7B" w:rsidRPr="009E5FD9" w:rsidRDefault="00EA42DA" w:rsidP="009E5FD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9E5FD9">
        <w:rPr>
          <w:b/>
          <w:i/>
        </w:rPr>
        <w:t>Note:</w:t>
      </w:r>
      <w:r w:rsidRPr="009E5FD9">
        <w:rPr>
          <w:i/>
        </w:rPr>
        <w:t xml:space="preserve"> Training should be conducted in accordance with the American Red Cross or American Heart Association guidelines or other nationally recognized programs. Instructors should also be certified to train per the requirements of these programs</w:t>
      </w:r>
      <w:r w:rsidR="0035223D">
        <w:t>.</w:t>
      </w:r>
    </w:p>
    <w:sectPr w:rsidR="00322C7B" w:rsidRPr="009E5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56"/>
    <w:rsid w:val="00322C7B"/>
    <w:rsid w:val="0035223D"/>
    <w:rsid w:val="00367956"/>
    <w:rsid w:val="009E5FD9"/>
    <w:rsid w:val="00BD6730"/>
    <w:rsid w:val="00EA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103C9-BF4E-417D-A617-5D393ADF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9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2017-12-13T13:59:00Z</dcterms:created>
  <dcterms:modified xsi:type="dcterms:W3CDTF">2017-12-13T13:59:00Z</dcterms:modified>
</cp:coreProperties>
</file>