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F3" w:rsidRDefault="00C012F3" w:rsidP="00AC1858">
      <w:pPr>
        <w:tabs>
          <w:tab w:val="left" w:pos="0"/>
          <w:tab w:val="left" w:pos="495"/>
          <w:tab w:val="left" w:pos="1500"/>
          <w:tab w:val="left" w:pos="1995"/>
          <w:tab w:val="left" w:pos="2505"/>
          <w:tab w:val="left" w:pos="3000"/>
          <w:tab w:val="left" w:pos="3495"/>
        </w:tabs>
        <w:autoSpaceDE w:val="0"/>
        <w:autoSpaceDN w:val="0"/>
        <w:adjustRightInd w:val="0"/>
        <w:spacing w:after="0" w:line="240" w:lineRule="auto"/>
        <w:jc w:val="center"/>
        <w:rPr>
          <w:rFonts w:ascii="Times New Roman" w:eastAsia="Times New Roman" w:hAnsi="Times New Roman" w:cs="Times New Roman"/>
          <w:b/>
          <w:sz w:val="24"/>
          <w:szCs w:val="24"/>
        </w:rPr>
      </w:pPr>
    </w:p>
    <w:p w:rsidR="003B644B" w:rsidRDefault="003B644B" w:rsidP="00AC1858">
      <w:pPr>
        <w:tabs>
          <w:tab w:val="left" w:pos="0"/>
          <w:tab w:val="left" w:pos="495"/>
          <w:tab w:val="left" w:pos="1500"/>
          <w:tab w:val="left" w:pos="1995"/>
          <w:tab w:val="left" w:pos="2505"/>
          <w:tab w:val="left" w:pos="3000"/>
          <w:tab w:val="left" w:pos="3495"/>
        </w:tabs>
        <w:autoSpaceDE w:val="0"/>
        <w:autoSpaceDN w:val="0"/>
        <w:adjustRightInd w:val="0"/>
        <w:spacing w:after="0" w:line="240" w:lineRule="auto"/>
        <w:jc w:val="center"/>
        <w:rPr>
          <w:rFonts w:ascii="Times New Roman" w:eastAsia="Times New Roman" w:hAnsi="Times New Roman" w:cs="Times New Roman"/>
          <w:b/>
          <w:sz w:val="24"/>
          <w:szCs w:val="24"/>
        </w:rPr>
      </w:pPr>
    </w:p>
    <w:p w:rsidR="003B644B" w:rsidRDefault="003B644B" w:rsidP="00AC1858">
      <w:pPr>
        <w:tabs>
          <w:tab w:val="left" w:pos="0"/>
          <w:tab w:val="left" w:pos="495"/>
          <w:tab w:val="left" w:pos="1500"/>
          <w:tab w:val="left" w:pos="1995"/>
          <w:tab w:val="left" w:pos="2505"/>
          <w:tab w:val="left" w:pos="3000"/>
          <w:tab w:val="left" w:pos="3495"/>
        </w:tabs>
        <w:autoSpaceDE w:val="0"/>
        <w:autoSpaceDN w:val="0"/>
        <w:adjustRightInd w:val="0"/>
        <w:spacing w:after="0" w:line="240" w:lineRule="auto"/>
        <w:jc w:val="center"/>
        <w:rPr>
          <w:rFonts w:ascii="Times New Roman" w:eastAsia="Times New Roman" w:hAnsi="Times New Roman" w:cs="Times New Roman"/>
          <w:b/>
          <w:sz w:val="24"/>
          <w:szCs w:val="24"/>
        </w:rPr>
      </w:pPr>
    </w:p>
    <w:p w:rsidR="00C012F3" w:rsidRPr="00AC1858" w:rsidRDefault="00C012F3" w:rsidP="00AC1858">
      <w:pPr>
        <w:tabs>
          <w:tab w:val="left" w:pos="0"/>
          <w:tab w:val="left" w:pos="495"/>
          <w:tab w:val="left" w:pos="1500"/>
          <w:tab w:val="left" w:pos="1995"/>
          <w:tab w:val="left" w:pos="2505"/>
          <w:tab w:val="left" w:pos="3000"/>
          <w:tab w:val="left" w:pos="3495"/>
        </w:tabs>
        <w:autoSpaceDE w:val="0"/>
        <w:autoSpaceDN w:val="0"/>
        <w:adjustRightInd w:val="0"/>
        <w:spacing w:after="0" w:line="240" w:lineRule="auto"/>
        <w:jc w:val="center"/>
        <w:rPr>
          <w:rFonts w:ascii="Times New Roman" w:eastAsia="Times New Roman" w:hAnsi="Times New Roman" w:cs="Times New Roman"/>
          <w:b/>
          <w:sz w:val="24"/>
          <w:szCs w:val="24"/>
        </w:rPr>
      </w:pPr>
      <w:r w:rsidRPr="00AC1858">
        <w:rPr>
          <w:rFonts w:ascii="Times New Roman" w:eastAsia="Times New Roman" w:hAnsi="Times New Roman" w:cs="Times New Roman"/>
          <w:b/>
          <w:sz w:val="24"/>
          <w:szCs w:val="24"/>
        </w:rPr>
        <w:t>29 CFR 1926 Subpart AA</w:t>
      </w:r>
      <w:r w:rsidRPr="00AC1858">
        <w:rPr>
          <w:rFonts w:ascii="Times New Roman" w:eastAsia="Times New Roman" w:hAnsi="Times New Roman" w:cs="Times New Roman"/>
          <w:b/>
          <w:i/>
          <w:sz w:val="24"/>
          <w:szCs w:val="24"/>
        </w:rPr>
        <w:t>—</w:t>
      </w:r>
      <w:r w:rsidRPr="00AC1858">
        <w:rPr>
          <w:rFonts w:ascii="Times New Roman" w:eastAsia="Times New Roman" w:hAnsi="Times New Roman" w:cs="Times New Roman"/>
          <w:b/>
          <w:sz w:val="24"/>
          <w:szCs w:val="24"/>
        </w:rPr>
        <w:t>Confined Spaces in Construction</w:t>
      </w:r>
    </w:p>
    <w:p w:rsidR="00C012F3" w:rsidRPr="00AC1858" w:rsidRDefault="00C012F3" w:rsidP="00AC1858">
      <w:pPr>
        <w:tabs>
          <w:tab w:val="left" w:pos="0"/>
          <w:tab w:val="left" w:pos="495"/>
          <w:tab w:val="left" w:pos="1500"/>
          <w:tab w:val="left" w:pos="1995"/>
          <w:tab w:val="left" w:pos="2505"/>
          <w:tab w:val="left" w:pos="3000"/>
          <w:tab w:val="left" w:pos="3495"/>
        </w:tabs>
        <w:autoSpaceDE w:val="0"/>
        <w:autoSpaceDN w:val="0"/>
        <w:adjustRightInd w:val="0"/>
        <w:spacing w:after="0" w:line="240" w:lineRule="auto"/>
        <w:rPr>
          <w:rFonts w:ascii="Times New Roman" w:eastAsia="Times New Roman" w:hAnsi="Times New Roman" w:cs="Times New Roman"/>
          <w:b/>
          <w:sz w:val="28"/>
          <w:szCs w:val="28"/>
        </w:rPr>
      </w:pPr>
    </w:p>
    <w:p w:rsidR="00C012F3" w:rsidRPr="00AC1858" w:rsidRDefault="00C012F3" w:rsidP="00AC1858">
      <w:pPr>
        <w:pBdr>
          <w:top w:val="single" w:sz="4" w:space="1" w:color="auto"/>
          <w:left w:val="single" w:sz="4" w:space="4" w:color="auto"/>
          <w:bottom w:val="single" w:sz="4" w:space="1" w:color="auto"/>
          <w:right w:val="single" w:sz="4" w:space="4" w:color="auto"/>
        </w:pBdr>
        <w:shd w:val="clear" w:color="auto" w:fill="D9D9D9"/>
        <w:autoSpaceDE w:val="0"/>
        <w:autoSpaceDN w:val="0"/>
        <w:adjustRightInd w:val="0"/>
        <w:spacing w:after="0" w:line="240" w:lineRule="auto"/>
        <w:jc w:val="center"/>
        <w:rPr>
          <w:rFonts w:ascii="Times New Roman" w:eastAsia="Times New Roman" w:hAnsi="Times New Roman" w:cs="Times New Roman"/>
          <w:b/>
          <w:bCs/>
          <w:sz w:val="28"/>
          <w:szCs w:val="28"/>
        </w:rPr>
      </w:pPr>
      <w:r w:rsidRPr="00AC1858">
        <w:rPr>
          <w:rFonts w:ascii="Times New Roman" w:eastAsia="Times New Roman" w:hAnsi="Times New Roman" w:cs="Times New Roman"/>
          <w:b/>
          <w:bCs/>
          <w:sz w:val="28"/>
          <w:szCs w:val="28"/>
        </w:rPr>
        <w:t>Confined Space Entry Permit</w:t>
      </w:r>
    </w:p>
    <w:tbl>
      <w:tblPr>
        <w:tblW w:w="9558" w:type="dxa"/>
        <w:tblLook w:val="04A0" w:firstRow="1" w:lastRow="0" w:firstColumn="1" w:lastColumn="0" w:noHBand="0" w:noVBand="1"/>
      </w:tblPr>
      <w:tblGrid>
        <w:gridCol w:w="2268"/>
        <w:gridCol w:w="2394"/>
        <w:gridCol w:w="2394"/>
        <w:gridCol w:w="2502"/>
      </w:tblGrid>
      <w:tr w:rsidR="00C012F3" w:rsidRPr="00AC1858" w:rsidTr="003D7EB2">
        <w:tc>
          <w:tcPr>
            <w:tcW w:w="226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Date and time issued:</w:t>
            </w:r>
          </w:p>
        </w:tc>
        <w:tc>
          <w:tcPr>
            <w:tcW w:w="239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w:t>
            </w:r>
          </w:p>
        </w:tc>
        <w:tc>
          <w:tcPr>
            <w:tcW w:w="239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Date and time expires:</w:t>
            </w:r>
          </w:p>
        </w:tc>
        <w:tc>
          <w:tcPr>
            <w:tcW w:w="250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w:t>
            </w:r>
          </w:p>
        </w:tc>
      </w:tr>
      <w:tr w:rsidR="00C012F3" w:rsidRPr="00AC1858" w:rsidTr="003D7EB2">
        <w:tc>
          <w:tcPr>
            <w:tcW w:w="226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Jobsite/space I.D.:</w:t>
            </w:r>
          </w:p>
        </w:tc>
        <w:tc>
          <w:tcPr>
            <w:tcW w:w="239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w:t>
            </w:r>
          </w:p>
        </w:tc>
        <w:tc>
          <w:tcPr>
            <w:tcW w:w="239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Job supervisor:</w:t>
            </w:r>
          </w:p>
        </w:tc>
        <w:tc>
          <w:tcPr>
            <w:tcW w:w="250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w:t>
            </w:r>
          </w:p>
        </w:tc>
      </w:tr>
      <w:tr w:rsidR="00C012F3" w:rsidRPr="00AC1858" w:rsidTr="003D7EB2">
        <w:tc>
          <w:tcPr>
            <w:tcW w:w="226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Equipment to be worked on:</w:t>
            </w:r>
          </w:p>
        </w:tc>
        <w:tc>
          <w:tcPr>
            <w:tcW w:w="239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w:t>
            </w:r>
          </w:p>
        </w:tc>
        <w:tc>
          <w:tcPr>
            <w:tcW w:w="239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Work to be performed:</w:t>
            </w:r>
          </w:p>
        </w:tc>
        <w:tc>
          <w:tcPr>
            <w:tcW w:w="250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w:t>
            </w:r>
          </w:p>
        </w:tc>
      </w:tr>
      <w:tr w:rsidR="00C012F3" w:rsidRPr="00AC1858" w:rsidTr="003D7EB2">
        <w:tc>
          <w:tcPr>
            <w:tcW w:w="226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Entrants name(s):</w:t>
            </w:r>
          </w:p>
        </w:tc>
        <w:tc>
          <w:tcPr>
            <w:tcW w:w="7290" w:type="dxa"/>
            <w:gridSpan w:val="3"/>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______________________________________________________________________________</w:t>
            </w:r>
          </w:p>
        </w:tc>
      </w:tr>
      <w:tr w:rsidR="00C012F3" w:rsidRPr="00AC1858" w:rsidTr="003D7EB2">
        <w:tc>
          <w:tcPr>
            <w:tcW w:w="226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Stand-by personnel:</w:t>
            </w:r>
          </w:p>
        </w:tc>
        <w:tc>
          <w:tcPr>
            <w:tcW w:w="7290" w:type="dxa"/>
            <w:gridSpan w:val="3"/>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______________________________________________________________________________</w:t>
            </w:r>
          </w:p>
        </w:tc>
      </w:tr>
    </w:tbl>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xml:space="preserve">1. Atmospheric checks: </w:t>
      </w:r>
      <w:r w:rsidRPr="00AC1858">
        <w:rPr>
          <w:rFonts w:ascii="Times New Roman" w:eastAsia="Times New Roman" w:hAnsi="Times New Roman" w:cs="Times New Roman"/>
          <w:sz w:val="16"/>
          <w:szCs w:val="16"/>
        </w:rPr>
        <w:tab/>
      </w:r>
    </w:p>
    <w:tbl>
      <w:tblPr>
        <w:tblW w:w="0" w:type="auto"/>
        <w:tblLook w:val="04A0" w:firstRow="1" w:lastRow="0" w:firstColumn="1" w:lastColumn="0" w:noHBand="0" w:noVBand="1"/>
      </w:tblPr>
      <w:tblGrid>
        <w:gridCol w:w="1188"/>
        <w:gridCol w:w="1170"/>
        <w:gridCol w:w="900"/>
      </w:tblGrid>
      <w:tr w:rsidR="00C012F3" w:rsidRPr="00AC1858" w:rsidTr="003D7EB2">
        <w:tc>
          <w:tcPr>
            <w:tcW w:w="118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Time</w:t>
            </w:r>
          </w:p>
        </w:tc>
        <w:tc>
          <w:tcPr>
            <w:tcW w:w="117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w:t>
            </w:r>
          </w:p>
        </w:tc>
        <w:tc>
          <w:tcPr>
            <w:tcW w:w="900" w:type="dxa"/>
          </w:tcPr>
          <w:p w:rsidR="00C012F3" w:rsidRPr="00AC1858" w:rsidRDefault="00C012F3" w:rsidP="00AC1858">
            <w:pPr>
              <w:spacing w:after="0" w:line="240" w:lineRule="auto"/>
              <w:rPr>
                <w:rFonts w:ascii="Times New Roman" w:eastAsia="Times New Roman" w:hAnsi="Times New Roman" w:cs="Times New Roman"/>
                <w:sz w:val="16"/>
                <w:szCs w:val="16"/>
              </w:rPr>
            </w:pPr>
          </w:p>
        </w:tc>
      </w:tr>
      <w:tr w:rsidR="00C012F3" w:rsidRPr="00AC1858" w:rsidTr="003D7EB2">
        <w:tc>
          <w:tcPr>
            <w:tcW w:w="118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Oxygen</w:t>
            </w:r>
          </w:p>
        </w:tc>
        <w:tc>
          <w:tcPr>
            <w:tcW w:w="117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w:t>
            </w:r>
          </w:p>
        </w:tc>
        <w:tc>
          <w:tcPr>
            <w:tcW w:w="90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w:t>
            </w:r>
          </w:p>
        </w:tc>
      </w:tr>
      <w:tr w:rsidR="00C012F3" w:rsidRPr="00AC1858" w:rsidTr="003D7EB2">
        <w:tc>
          <w:tcPr>
            <w:tcW w:w="118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Explosive</w:t>
            </w:r>
          </w:p>
        </w:tc>
        <w:tc>
          <w:tcPr>
            <w:tcW w:w="117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w:t>
            </w:r>
          </w:p>
        </w:tc>
        <w:tc>
          <w:tcPr>
            <w:tcW w:w="90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L.F.L.</w:t>
            </w:r>
          </w:p>
        </w:tc>
      </w:tr>
      <w:tr w:rsidR="00C012F3" w:rsidRPr="00AC1858" w:rsidTr="003D7EB2">
        <w:tc>
          <w:tcPr>
            <w:tcW w:w="118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Toxic</w:t>
            </w:r>
          </w:p>
        </w:tc>
        <w:tc>
          <w:tcPr>
            <w:tcW w:w="117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w:t>
            </w:r>
          </w:p>
        </w:tc>
        <w:tc>
          <w:tcPr>
            <w:tcW w:w="90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PPM</w:t>
            </w:r>
          </w:p>
        </w:tc>
      </w:tr>
    </w:tbl>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2. Tester’s signature: _________________________________________________________</w:t>
      </w:r>
    </w:p>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3. Source isolation (no entry):</w:t>
      </w:r>
    </w:p>
    <w:tbl>
      <w:tblPr>
        <w:tblW w:w="0" w:type="auto"/>
        <w:tblLook w:val="04A0" w:firstRow="1" w:lastRow="0" w:firstColumn="1" w:lastColumn="0" w:noHBand="0" w:noVBand="1"/>
      </w:tblPr>
      <w:tblGrid>
        <w:gridCol w:w="2416"/>
        <w:gridCol w:w="720"/>
        <w:gridCol w:w="720"/>
        <w:gridCol w:w="720"/>
      </w:tblGrid>
      <w:tr w:rsidR="00C012F3" w:rsidRPr="00AC1858" w:rsidTr="003D7EB2">
        <w:tc>
          <w:tcPr>
            <w:tcW w:w="2416"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Yes</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No</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N/A</w:t>
            </w:r>
          </w:p>
        </w:tc>
      </w:tr>
      <w:tr w:rsidR="00C012F3" w:rsidRPr="00AC1858" w:rsidTr="003D7EB2">
        <w:tc>
          <w:tcPr>
            <w:tcW w:w="241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Pumps or lines blinded</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bookmarkStart w:id="0" w:name="Check1"/>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bookmarkEnd w:id="0"/>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241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Disconnected or blocked</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bl>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4. Ventilation modification:</w:t>
      </w:r>
    </w:p>
    <w:tbl>
      <w:tblPr>
        <w:tblW w:w="0" w:type="auto"/>
        <w:tblLook w:val="04A0" w:firstRow="1" w:lastRow="0" w:firstColumn="1" w:lastColumn="0" w:noHBand="0" w:noVBand="1"/>
      </w:tblPr>
      <w:tblGrid>
        <w:gridCol w:w="2416"/>
        <w:gridCol w:w="720"/>
        <w:gridCol w:w="720"/>
        <w:gridCol w:w="720"/>
      </w:tblGrid>
      <w:tr w:rsidR="00C012F3" w:rsidRPr="00AC1858" w:rsidTr="003D7EB2">
        <w:tc>
          <w:tcPr>
            <w:tcW w:w="2416"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Yes</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No</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N/A</w:t>
            </w:r>
          </w:p>
        </w:tc>
      </w:tr>
      <w:tr w:rsidR="00C012F3" w:rsidRPr="00AC1858" w:rsidTr="003D7EB2">
        <w:tc>
          <w:tcPr>
            <w:tcW w:w="241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Mechanical</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241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Natural ventilation only</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bl>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5. Atmospheric check after isolation and ventilation:</w:t>
      </w:r>
    </w:p>
    <w:tbl>
      <w:tblPr>
        <w:tblW w:w="0" w:type="auto"/>
        <w:tblLook w:val="04A0" w:firstRow="1" w:lastRow="0" w:firstColumn="1" w:lastColumn="0" w:noHBand="0" w:noVBand="1"/>
      </w:tblPr>
      <w:tblGrid>
        <w:gridCol w:w="901"/>
        <w:gridCol w:w="1596"/>
        <w:gridCol w:w="851"/>
        <w:gridCol w:w="360"/>
        <w:gridCol w:w="630"/>
        <w:gridCol w:w="1080"/>
      </w:tblGrid>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Oxygen</w:t>
            </w:r>
          </w:p>
        </w:tc>
        <w:tc>
          <w:tcPr>
            <w:tcW w:w="159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w:t>
            </w:r>
          </w:p>
        </w:tc>
        <w:tc>
          <w:tcPr>
            <w:tcW w:w="36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&gt;</w:t>
            </w:r>
          </w:p>
        </w:tc>
        <w:tc>
          <w:tcPr>
            <w:tcW w:w="63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19.5</w:t>
            </w:r>
          </w:p>
        </w:tc>
        <w:tc>
          <w:tcPr>
            <w:tcW w:w="108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&lt;23.5%</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Explosive</w:t>
            </w:r>
          </w:p>
        </w:tc>
        <w:tc>
          <w:tcPr>
            <w:tcW w:w="159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L.</w:t>
            </w:r>
            <w:proofErr w:type="gramStart"/>
            <w:r w:rsidRPr="00AC1858">
              <w:rPr>
                <w:rFonts w:ascii="Times New Roman" w:eastAsia="Times New Roman" w:hAnsi="Times New Roman" w:cs="Times New Roman"/>
                <w:sz w:val="16"/>
                <w:szCs w:val="16"/>
              </w:rPr>
              <w:t>F.L</w:t>
            </w:r>
            <w:proofErr w:type="gramEnd"/>
          </w:p>
        </w:tc>
        <w:tc>
          <w:tcPr>
            <w:tcW w:w="36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&lt;</w:t>
            </w:r>
          </w:p>
        </w:tc>
        <w:tc>
          <w:tcPr>
            <w:tcW w:w="63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10</w:t>
            </w:r>
          </w:p>
        </w:tc>
        <w:tc>
          <w:tcPr>
            <w:tcW w:w="108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Toxic</w:t>
            </w:r>
          </w:p>
        </w:tc>
        <w:tc>
          <w:tcPr>
            <w:tcW w:w="159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PPM</w:t>
            </w:r>
          </w:p>
        </w:tc>
        <w:tc>
          <w:tcPr>
            <w:tcW w:w="36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&lt;</w:t>
            </w:r>
          </w:p>
        </w:tc>
        <w:tc>
          <w:tcPr>
            <w:tcW w:w="63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10</w:t>
            </w:r>
          </w:p>
        </w:tc>
        <w:tc>
          <w:tcPr>
            <w:tcW w:w="108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H</w:t>
            </w:r>
            <w:r w:rsidRPr="00AC1858">
              <w:rPr>
                <w:rFonts w:ascii="Times New Roman" w:eastAsia="Times New Roman" w:hAnsi="Times New Roman" w:cs="Times New Roman"/>
                <w:sz w:val="16"/>
                <w:szCs w:val="16"/>
                <w:vertAlign w:val="subscript"/>
              </w:rPr>
              <w:t>2</w:t>
            </w:r>
            <w:r w:rsidRPr="00AC1858">
              <w:rPr>
                <w:rFonts w:ascii="Times New Roman" w:eastAsia="Times New Roman" w:hAnsi="Times New Roman" w:cs="Times New Roman"/>
                <w:sz w:val="16"/>
                <w:szCs w:val="16"/>
              </w:rPr>
              <w:t>S PPM</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Time</w:t>
            </w:r>
          </w:p>
        </w:tc>
        <w:tc>
          <w:tcPr>
            <w:tcW w:w="1596"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360"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630"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1080" w:type="dxa"/>
          </w:tcPr>
          <w:p w:rsidR="00C012F3" w:rsidRPr="00AC1858" w:rsidRDefault="00C012F3" w:rsidP="00AC1858">
            <w:pPr>
              <w:spacing w:after="0" w:line="240" w:lineRule="auto"/>
              <w:rPr>
                <w:rFonts w:ascii="Times New Roman" w:eastAsia="Times New Roman" w:hAnsi="Times New Roman" w:cs="Times New Roman"/>
                <w:sz w:val="16"/>
                <w:szCs w:val="16"/>
              </w:rPr>
            </w:pPr>
          </w:p>
        </w:tc>
      </w:tr>
    </w:tbl>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Tester’s signature: __________________________________________________________________________________________</w:t>
      </w:r>
    </w:p>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6. Communication procedures: ________________________________________________________________________________</w:t>
      </w:r>
    </w:p>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7. Rescue procedures: ______________________________________________________________________________________</w:t>
      </w:r>
    </w:p>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8. Entry, standby and backup persons: ______________________________</w:t>
      </w:r>
      <w:r w:rsidRPr="00AC1858">
        <w:rPr>
          <w:rFonts w:ascii="Times New Roman" w:eastAsia="Times New Roman" w:hAnsi="Times New Roman" w:cs="Times New Roman"/>
          <w:sz w:val="16"/>
          <w:szCs w:val="16"/>
        </w:rPr>
        <w:tab/>
      </w:r>
    </w:p>
    <w:tbl>
      <w:tblPr>
        <w:tblW w:w="0" w:type="auto"/>
        <w:tblLook w:val="04A0" w:firstRow="1" w:lastRow="0" w:firstColumn="1" w:lastColumn="0" w:noHBand="0" w:noVBand="1"/>
      </w:tblPr>
      <w:tblGrid>
        <w:gridCol w:w="3438"/>
        <w:gridCol w:w="752"/>
        <w:gridCol w:w="720"/>
        <w:gridCol w:w="720"/>
      </w:tblGrid>
      <w:tr w:rsidR="00C012F3" w:rsidRPr="00AC1858" w:rsidTr="003D7EB2">
        <w:tc>
          <w:tcPr>
            <w:tcW w:w="3438"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Yes</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No</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N/A</w:t>
            </w:r>
          </w:p>
        </w:tc>
      </w:tr>
      <w:tr w:rsidR="00C012F3" w:rsidRPr="00AC1858" w:rsidTr="003D7EB2">
        <w:tc>
          <w:tcPr>
            <w:tcW w:w="34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Successfully completed required training?</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34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Is it current?</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bl>
    <w:p w:rsidR="00C012F3" w:rsidRPr="00AC1858" w:rsidRDefault="00C012F3" w:rsidP="00AC1858">
      <w:pPr>
        <w:spacing w:after="0" w:line="240" w:lineRule="auto"/>
        <w:rPr>
          <w:rFonts w:ascii="Times New Roman" w:eastAsia="Times New Roman" w:hAnsi="Times New Roman" w:cs="Times New Roman"/>
          <w:sz w:val="16"/>
          <w:szCs w:val="16"/>
        </w:rPr>
      </w:pPr>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9. Equipment</w:t>
      </w:r>
    </w:p>
    <w:tbl>
      <w:tblPr>
        <w:tblW w:w="0" w:type="auto"/>
        <w:tblLook w:val="04A0" w:firstRow="1" w:lastRow="0" w:firstColumn="1" w:lastColumn="0" w:noHBand="0" w:noVBand="1"/>
      </w:tblPr>
      <w:tblGrid>
        <w:gridCol w:w="6138"/>
        <w:gridCol w:w="752"/>
        <w:gridCol w:w="720"/>
        <w:gridCol w:w="720"/>
      </w:tblGrid>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Direct reading gas monitor-tested</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Yes</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No</w:t>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N/A</w:t>
            </w:r>
          </w:p>
        </w:tc>
      </w:tr>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Safety harnesses and lifelines for entry and standby persons</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Hoisting equipment</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Powered communications</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SAR or SCBA for entry and standby persons</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Protective clothing</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r w:rsidR="00C012F3" w:rsidRPr="00AC1858" w:rsidTr="003D7EB2">
        <w:tc>
          <w:tcPr>
            <w:tcW w:w="6138"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xml:space="preserve">All electric equipment listed Class I, Division I, Group D and </w:t>
            </w:r>
            <w:proofErr w:type="spellStart"/>
            <w:r w:rsidRPr="00AC1858">
              <w:rPr>
                <w:rFonts w:ascii="Times New Roman" w:eastAsia="Times New Roman" w:hAnsi="Times New Roman" w:cs="Times New Roman"/>
                <w:sz w:val="16"/>
                <w:szCs w:val="16"/>
              </w:rPr>
              <w:t>nonsparking</w:t>
            </w:r>
            <w:proofErr w:type="spellEnd"/>
            <w:r w:rsidRPr="00AC1858">
              <w:rPr>
                <w:rFonts w:ascii="Times New Roman" w:eastAsia="Times New Roman" w:hAnsi="Times New Roman" w:cs="Times New Roman"/>
                <w:sz w:val="16"/>
                <w:szCs w:val="16"/>
              </w:rPr>
              <w:t xml:space="preserve"> tools</w:t>
            </w:r>
          </w:p>
        </w:tc>
        <w:tc>
          <w:tcPr>
            <w:tcW w:w="75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c>
          <w:tcPr>
            <w:tcW w:w="720"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fldChar w:fldCharType="begin">
                <w:ffData>
                  <w:name w:val="Check1"/>
                  <w:enabled/>
                  <w:calcOnExit w:val="0"/>
                  <w:checkBox>
                    <w:sizeAuto/>
                    <w:default w:val="0"/>
                  </w:checkBox>
                </w:ffData>
              </w:fldChar>
            </w:r>
            <w:r w:rsidRPr="00AC1858">
              <w:rPr>
                <w:rFonts w:ascii="Times New Roman" w:eastAsia="Times New Roman" w:hAnsi="Times New Roman" w:cs="Times New Roman"/>
                <w:sz w:val="16"/>
                <w:szCs w:val="16"/>
              </w:rPr>
              <w:instrText xml:space="preserve"> FORMCHECKBOX </w:instrText>
            </w:r>
            <w:r w:rsidR="00E42059">
              <w:rPr>
                <w:rFonts w:ascii="Times New Roman" w:eastAsia="Times New Roman" w:hAnsi="Times New Roman" w:cs="Times New Roman"/>
                <w:sz w:val="16"/>
                <w:szCs w:val="16"/>
              </w:rPr>
            </w:r>
            <w:r w:rsidR="00E42059">
              <w:rPr>
                <w:rFonts w:ascii="Times New Roman" w:eastAsia="Times New Roman" w:hAnsi="Times New Roman" w:cs="Times New Roman"/>
                <w:sz w:val="16"/>
                <w:szCs w:val="16"/>
              </w:rPr>
              <w:fldChar w:fldCharType="separate"/>
            </w:r>
            <w:r w:rsidRPr="00AC1858">
              <w:rPr>
                <w:rFonts w:ascii="Times New Roman" w:eastAsia="Times New Roman" w:hAnsi="Times New Roman" w:cs="Times New Roman"/>
                <w:sz w:val="16"/>
                <w:szCs w:val="16"/>
              </w:rPr>
              <w:fldChar w:fldCharType="end"/>
            </w:r>
          </w:p>
        </w:tc>
      </w:tr>
    </w:tbl>
    <w:p w:rsidR="00C012F3" w:rsidRPr="00AC1858" w:rsidRDefault="00C012F3" w:rsidP="00AC1858">
      <w:pPr>
        <w:spacing w:after="0" w:line="240" w:lineRule="auto"/>
        <w:rPr>
          <w:rFonts w:ascii="Times New Roman" w:eastAsia="Times New Roman" w:hAnsi="Times New Roman" w:cs="Times New Roman"/>
          <w:sz w:val="16"/>
          <w:szCs w:val="16"/>
        </w:rPr>
      </w:pPr>
      <w:bookmarkStart w:id="1" w:name="_GoBack"/>
      <w:bookmarkEnd w:id="1"/>
    </w:p>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10. Periodic atmospheric tests:</w:t>
      </w:r>
    </w:p>
    <w:tbl>
      <w:tblPr>
        <w:tblW w:w="0" w:type="auto"/>
        <w:tblLook w:val="04A0" w:firstRow="1" w:lastRow="0" w:firstColumn="1" w:lastColumn="0" w:noHBand="0" w:noVBand="1"/>
      </w:tblPr>
      <w:tblGrid>
        <w:gridCol w:w="901"/>
        <w:gridCol w:w="1284"/>
        <w:gridCol w:w="851"/>
        <w:gridCol w:w="1284"/>
        <w:gridCol w:w="901"/>
        <w:gridCol w:w="1284"/>
        <w:gridCol w:w="803"/>
        <w:gridCol w:w="1284"/>
      </w:tblGrid>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Oxygen</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Oxygen</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03"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Oxygen</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Oxygen</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03"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Explosive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Explosive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03"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Explosive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Explosive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03"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Toxic</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Toxic</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03"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r>
      <w:tr w:rsidR="00C012F3" w:rsidRPr="00AC1858" w:rsidTr="003D7EB2">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Toxic</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5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901"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Toxic</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c>
          <w:tcPr>
            <w:tcW w:w="803"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 Time</w:t>
            </w:r>
          </w:p>
        </w:tc>
        <w:tc>
          <w:tcPr>
            <w:tcW w:w="1284"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w:t>
            </w:r>
          </w:p>
        </w:tc>
      </w:tr>
    </w:tbl>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We have reviewed the work authorized by this permit and the information contained herein. Written instructions and safety procedures have been received and are understood. Entry cannot be approved if any squares are marked in the “No” column. This permit is not valid unless all appropriate items are completed.</w:t>
      </w:r>
    </w:p>
    <w:tbl>
      <w:tblPr>
        <w:tblW w:w="0" w:type="auto"/>
        <w:tblLook w:val="04A0" w:firstRow="1" w:lastRow="0" w:firstColumn="1" w:lastColumn="0" w:noHBand="0" w:noVBand="1"/>
      </w:tblPr>
      <w:tblGrid>
        <w:gridCol w:w="2832"/>
        <w:gridCol w:w="3307"/>
        <w:gridCol w:w="3307"/>
      </w:tblGrid>
      <w:tr w:rsidR="00C012F3" w:rsidRPr="00AC1858" w:rsidTr="003D7EB2">
        <w:tc>
          <w:tcPr>
            <w:tcW w:w="283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Permit prepared by: (supervisor)</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w:t>
            </w:r>
          </w:p>
        </w:tc>
      </w:tr>
      <w:tr w:rsidR="00C012F3" w:rsidRPr="00AC1858" w:rsidTr="003D7EB2">
        <w:tc>
          <w:tcPr>
            <w:tcW w:w="283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Approved by: (unit supervisor)</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w:t>
            </w:r>
          </w:p>
        </w:tc>
      </w:tr>
      <w:tr w:rsidR="00C012F3" w:rsidRPr="00AC1858" w:rsidTr="003D7EB2">
        <w:tc>
          <w:tcPr>
            <w:tcW w:w="2832"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Reviewed by: (operations personnel)</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___________________________________</w:t>
            </w:r>
          </w:p>
        </w:tc>
      </w:tr>
      <w:tr w:rsidR="00C012F3" w:rsidRPr="00AC1858" w:rsidTr="003D7EB2">
        <w:tc>
          <w:tcPr>
            <w:tcW w:w="2832" w:type="dxa"/>
          </w:tcPr>
          <w:p w:rsidR="00C012F3" w:rsidRPr="00AC1858" w:rsidRDefault="00C012F3" w:rsidP="00AC1858">
            <w:pPr>
              <w:spacing w:after="0" w:line="240" w:lineRule="auto"/>
              <w:rPr>
                <w:rFonts w:ascii="Times New Roman" w:eastAsia="Times New Roman" w:hAnsi="Times New Roman" w:cs="Times New Roman"/>
                <w:sz w:val="16"/>
                <w:szCs w:val="16"/>
              </w:rPr>
            </w:pP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(Printed name)</w:t>
            </w:r>
          </w:p>
        </w:tc>
        <w:tc>
          <w:tcPr>
            <w:tcW w:w="3307" w:type="dxa"/>
          </w:tcPr>
          <w:p w:rsidR="00C012F3" w:rsidRPr="00AC1858" w:rsidRDefault="00C012F3" w:rsidP="00AC1858">
            <w:pPr>
              <w:spacing w:after="0" w:line="240" w:lineRule="auto"/>
              <w:rPr>
                <w:rFonts w:ascii="Times New Roman" w:eastAsia="Times New Roman" w:hAnsi="Times New Roman" w:cs="Times New Roman"/>
                <w:sz w:val="16"/>
                <w:szCs w:val="16"/>
              </w:rPr>
            </w:pPr>
            <w:r w:rsidRPr="00AC1858">
              <w:rPr>
                <w:rFonts w:ascii="Times New Roman" w:eastAsia="Times New Roman" w:hAnsi="Times New Roman" w:cs="Times New Roman"/>
                <w:sz w:val="16"/>
                <w:szCs w:val="16"/>
              </w:rPr>
              <w:t>(Signature)</w:t>
            </w:r>
          </w:p>
        </w:tc>
      </w:tr>
    </w:tbl>
    <w:p w:rsidR="00D94891" w:rsidRDefault="00D94891"/>
    <w:sectPr w:rsidR="00D94891" w:rsidSect="00AC1858">
      <w:footerReference w:type="default" r:id="rId6"/>
      <w:pgSz w:w="12240" w:h="15840"/>
      <w:pgMar w:top="202" w:right="1325" w:bottom="274" w:left="96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2059" w:rsidRDefault="00E42059" w:rsidP="003B644B">
      <w:pPr>
        <w:spacing w:after="0" w:line="240" w:lineRule="auto"/>
      </w:pPr>
      <w:r>
        <w:separator/>
      </w:r>
    </w:p>
  </w:endnote>
  <w:endnote w:type="continuationSeparator" w:id="0">
    <w:p w:rsidR="00E42059" w:rsidRDefault="00E42059" w:rsidP="003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44B" w:rsidRDefault="003B644B">
    <w:pPr>
      <w:pStyle w:val="Footer"/>
    </w:pPr>
    <w:r>
      <w:rPr>
        <w:noProof/>
      </w:rPr>
      <w:drawing>
        <wp:inline distT="0" distB="0" distL="0" distR="0" wp14:anchorId="5481795F" wp14:editId="061A02AA">
          <wp:extent cx="940435" cy="408940"/>
          <wp:effectExtent l="0" t="0" r="0" b="0"/>
          <wp:docPr id="4" name="Picture 3" descr="logo"/>
          <wp:cNvGraphicFramePr/>
          <a:graphic xmlns:a="http://schemas.openxmlformats.org/drawingml/2006/main">
            <a:graphicData uri="http://schemas.openxmlformats.org/drawingml/2006/picture">
              <pic:pic xmlns:pic="http://schemas.openxmlformats.org/drawingml/2006/picture">
                <pic:nvPicPr>
                  <pic:cNvPr id="4" name="Picture 3" descr="logo"/>
                  <pic:cNvPicPr/>
                </pic:nvPicPr>
                <pic:blipFill>
                  <a:blip r:embed="rId1" cstate="print"/>
                  <a:srcRect/>
                  <a:stretch>
                    <a:fillRect/>
                  </a:stretch>
                </pic:blipFill>
                <pic:spPr bwMode="auto">
                  <a:xfrm>
                    <a:off x="0" y="0"/>
                    <a:ext cx="940435" cy="408940"/>
                  </a:xfrm>
                  <a:prstGeom prst="rect">
                    <a:avLst/>
                  </a:prstGeom>
                  <a:noFill/>
                  <a:ln w="9525" algn="in">
                    <a:noFill/>
                    <a:miter lim="800000"/>
                    <a:headEnd/>
                    <a:tailEnd/>
                  </a:ln>
                </pic:spPr>
              </pic:pic>
            </a:graphicData>
          </a:graphic>
        </wp:inline>
      </w:drawing>
    </w:r>
  </w:p>
  <w:p w:rsidR="003B644B" w:rsidRDefault="003B6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2059" w:rsidRDefault="00E42059" w:rsidP="003B644B">
      <w:pPr>
        <w:spacing w:after="0" w:line="240" w:lineRule="auto"/>
      </w:pPr>
      <w:r>
        <w:separator/>
      </w:r>
    </w:p>
  </w:footnote>
  <w:footnote w:type="continuationSeparator" w:id="0">
    <w:p w:rsidR="00E42059" w:rsidRDefault="00E42059" w:rsidP="003B64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858"/>
    <w:rsid w:val="003B644B"/>
    <w:rsid w:val="00AA6AB2"/>
    <w:rsid w:val="00AC1858"/>
    <w:rsid w:val="00C012F3"/>
    <w:rsid w:val="00D94891"/>
    <w:rsid w:val="00E42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C81949"/>
  <w15:chartTrackingRefBased/>
  <w15:docId w15:val="{A1B0A888-1DAE-4887-AFCC-7D71F3A9D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4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44B"/>
  </w:style>
  <w:style w:type="paragraph" w:styleId="Footer">
    <w:name w:val="footer"/>
    <w:basedOn w:val="Normal"/>
    <w:link w:val="FooterChar"/>
    <w:uiPriority w:val="99"/>
    <w:unhideWhenUsed/>
    <w:rsid w:val="003B64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Jaskolka, John</dc:creator>
  <cp:keywords/>
  <dc:description/>
  <cp:lastModifiedBy>Lagoe, Wanda</cp:lastModifiedBy>
  <cp:revision>3</cp:revision>
  <dcterms:created xsi:type="dcterms:W3CDTF">2018-05-24T12:08:00Z</dcterms:created>
  <dcterms:modified xsi:type="dcterms:W3CDTF">2018-05-24T12:30:00Z</dcterms:modified>
</cp:coreProperties>
</file>