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818C9" w14:textId="77777777" w:rsidR="00447539" w:rsidRPr="005C1942" w:rsidRDefault="00447539" w:rsidP="00447539">
      <w:pPr>
        <w:pStyle w:val="Heading1"/>
        <w:ind w:right="576"/>
        <w:jc w:val="center"/>
        <w:rPr>
          <w:rFonts w:ascii="Times New Roman" w:hAnsi="Times New Roman" w:cs="Times New Roman"/>
          <w:sz w:val="28"/>
          <w:szCs w:val="28"/>
        </w:rPr>
      </w:pPr>
      <w:r w:rsidRPr="005C1942">
        <w:rPr>
          <w:rFonts w:ascii="Times New Roman" w:hAnsi="Times New Roman" w:cs="Times New Roman"/>
          <w:sz w:val="28"/>
          <w:szCs w:val="28"/>
        </w:rPr>
        <w:t>Chemical Hygiene Plan</w:t>
      </w:r>
    </w:p>
    <w:p w14:paraId="58ECBFD4" w14:textId="77777777" w:rsidR="00447539" w:rsidRDefault="00447539" w:rsidP="009C74AF">
      <w:pPr>
        <w:autoSpaceDE w:val="0"/>
        <w:autoSpaceDN w:val="0"/>
        <w:adjustRightInd w:val="0"/>
        <w:jc w:val="center"/>
        <w:rPr>
          <w:b/>
          <w:bCs/>
          <w:sz w:val="24"/>
          <w:szCs w:val="24"/>
        </w:rPr>
      </w:pPr>
    </w:p>
    <w:p w14:paraId="39EF9334" w14:textId="2C2D1789" w:rsidR="009C74AF" w:rsidRPr="005C1942" w:rsidRDefault="009C74AF" w:rsidP="009C74AF">
      <w:pPr>
        <w:autoSpaceDE w:val="0"/>
        <w:autoSpaceDN w:val="0"/>
        <w:adjustRightInd w:val="0"/>
        <w:jc w:val="center"/>
        <w:rPr>
          <w:b/>
          <w:bCs/>
          <w:sz w:val="24"/>
          <w:szCs w:val="24"/>
        </w:rPr>
      </w:pPr>
      <w:r w:rsidRPr="005C1942">
        <w:rPr>
          <w:b/>
          <w:bCs/>
          <w:sz w:val="24"/>
          <w:szCs w:val="24"/>
        </w:rPr>
        <w:t>29 CFR 1910.1450—Occupational Exposure to Hazardous</w:t>
      </w:r>
    </w:p>
    <w:p w14:paraId="36EF0091" w14:textId="77777777" w:rsidR="009C74AF" w:rsidRPr="005C1942" w:rsidRDefault="009C74AF" w:rsidP="009C74AF">
      <w:pPr>
        <w:autoSpaceDE w:val="0"/>
        <w:autoSpaceDN w:val="0"/>
        <w:adjustRightInd w:val="0"/>
        <w:jc w:val="center"/>
        <w:rPr>
          <w:b/>
          <w:bCs/>
          <w:sz w:val="28"/>
          <w:szCs w:val="28"/>
        </w:rPr>
      </w:pPr>
      <w:r w:rsidRPr="005C1942">
        <w:rPr>
          <w:b/>
          <w:bCs/>
          <w:sz w:val="24"/>
          <w:szCs w:val="24"/>
        </w:rPr>
        <w:t>Chemicals in Laboratories</w:t>
      </w:r>
    </w:p>
    <w:p w14:paraId="09F589E1" w14:textId="77777777" w:rsidR="009C74AF" w:rsidRPr="005C1942" w:rsidRDefault="009C74AF" w:rsidP="009C74AF">
      <w:pPr>
        <w:rPr>
          <w:b/>
          <w:i/>
        </w:rPr>
      </w:pPr>
    </w:p>
    <w:p w14:paraId="2BB72FFE" w14:textId="77777777" w:rsidR="009C74AF" w:rsidRPr="00961928" w:rsidRDefault="009C74AF" w:rsidP="009C74AF">
      <w:pPr>
        <w:rPr>
          <w:i/>
          <w:sz w:val="22"/>
          <w:szCs w:val="22"/>
        </w:rPr>
      </w:pPr>
      <w:r w:rsidRPr="00961928">
        <w:rPr>
          <w:b/>
          <w:i/>
          <w:sz w:val="22"/>
          <w:szCs w:val="22"/>
        </w:rPr>
        <w:t xml:space="preserve">Scope/Application: </w:t>
      </w:r>
      <w:r w:rsidRPr="00961928">
        <w:rPr>
          <w:i/>
          <w:sz w:val="22"/>
          <w:szCs w:val="22"/>
        </w:rPr>
        <w:t xml:space="preserve"> This standard applies when employees are engaged in the laboratory use of hazardous chemicals. </w:t>
      </w:r>
    </w:p>
    <w:p w14:paraId="2DB8E00B" w14:textId="77777777" w:rsidR="009C74AF" w:rsidRPr="00961928" w:rsidRDefault="009C74AF" w:rsidP="009C74AF">
      <w:pPr>
        <w:rPr>
          <w:i/>
          <w:sz w:val="22"/>
          <w:szCs w:val="22"/>
        </w:rPr>
      </w:pPr>
    </w:p>
    <w:p w14:paraId="2877C563" w14:textId="22C90A8B" w:rsidR="009C74AF" w:rsidRPr="00961928" w:rsidRDefault="009C74AF" w:rsidP="009C74AF">
      <w:pPr>
        <w:rPr>
          <w:i/>
          <w:sz w:val="22"/>
          <w:szCs w:val="22"/>
        </w:rPr>
      </w:pPr>
      <w:r w:rsidRPr="00961928">
        <w:rPr>
          <w:i/>
          <w:sz w:val="22"/>
          <w:szCs w:val="22"/>
        </w:rPr>
        <w:t xml:space="preserve">The following standards are referenced in </w:t>
      </w:r>
      <w:hyperlink r:id="rId7" w:history="1">
        <w:r w:rsidRPr="00961928">
          <w:rPr>
            <w:rStyle w:val="Hyperlink"/>
            <w:bCs/>
            <w:i/>
            <w:sz w:val="22"/>
            <w:szCs w:val="22"/>
          </w:rPr>
          <w:t>29 CFR 1910.1450</w:t>
        </w:r>
      </w:hyperlink>
      <w:r w:rsidRPr="00961928">
        <w:rPr>
          <w:bCs/>
          <w:i/>
          <w:sz w:val="22"/>
          <w:szCs w:val="22"/>
        </w:rPr>
        <w:t>—Occupational Exposure to Hazardous Chemicals in Laboratories standard.</w:t>
      </w:r>
    </w:p>
    <w:p w14:paraId="15DC3412" w14:textId="77777777" w:rsidR="009C74AF" w:rsidRPr="00961928" w:rsidRDefault="009C74AF" w:rsidP="009C74A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sz w:val="22"/>
          <w:szCs w:val="22"/>
        </w:rPr>
      </w:pPr>
      <w:r w:rsidRPr="00961928">
        <w:rPr>
          <w:bCs/>
          <w:i/>
          <w:sz w:val="22"/>
          <w:szCs w:val="22"/>
        </w:rPr>
        <w:t>29 CFR 1910.134—Respiratory Protection</w:t>
      </w:r>
    </w:p>
    <w:p w14:paraId="3BC6467E" w14:textId="77777777" w:rsidR="009C74AF" w:rsidRPr="00961928" w:rsidRDefault="009C74AF" w:rsidP="009C74A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sz w:val="22"/>
          <w:szCs w:val="22"/>
        </w:rPr>
      </w:pPr>
      <w:r w:rsidRPr="00961928">
        <w:rPr>
          <w:bCs/>
          <w:i/>
          <w:sz w:val="22"/>
          <w:szCs w:val="22"/>
        </w:rPr>
        <w:t>29 CFR 1910.1000—Subpart Z—Toxic and Hazardous Substances</w:t>
      </w:r>
    </w:p>
    <w:p w14:paraId="408B3334" w14:textId="77777777" w:rsidR="009C74AF" w:rsidRPr="00961928" w:rsidRDefault="009C74AF" w:rsidP="009C74A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sz w:val="22"/>
          <w:szCs w:val="22"/>
        </w:rPr>
      </w:pPr>
      <w:r w:rsidRPr="00961928">
        <w:rPr>
          <w:bCs/>
          <w:i/>
          <w:sz w:val="22"/>
          <w:szCs w:val="22"/>
        </w:rPr>
        <w:t>29 CFR 1910.1020—Access to Employee Exposure and Medical Records</w:t>
      </w:r>
    </w:p>
    <w:p w14:paraId="37382D27" w14:textId="77777777" w:rsidR="009C74AF" w:rsidRPr="00961928" w:rsidRDefault="009C74AF" w:rsidP="009C74A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sz w:val="22"/>
          <w:szCs w:val="22"/>
        </w:rPr>
      </w:pPr>
      <w:r w:rsidRPr="00961928">
        <w:rPr>
          <w:bCs/>
          <w:i/>
          <w:sz w:val="22"/>
          <w:szCs w:val="22"/>
        </w:rPr>
        <w:t>29 CFR 1910.1200—Hazard Communication</w:t>
      </w:r>
    </w:p>
    <w:p w14:paraId="01291427" w14:textId="77777777" w:rsidR="009C74AF" w:rsidRPr="00961928" w:rsidRDefault="009C74AF" w:rsidP="009C74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sz w:val="22"/>
          <w:szCs w:val="22"/>
        </w:rPr>
      </w:pPr>
    </w:p>
    <w:p w14:paraId="1FF6CD9F" w14:textId="77777777" w:rsidR="009C74AF" w:rsidRPr="00961928" w:rsidRDefault="009C74AF" w:rsidP="009C74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sz w:val="22"/>
          <w:szCs w:val="22"/>
        </w:rPr>
      </w:pPr>
      <w:r w:rsidRPr="00961928">
        <w:rPr>
          <w:b/>
          <w:bCs/>
          <w:i/>
          <w:sz w:val="22"/>
          <w:szCs w:val="22"/>
        </w:rPr>
        <w:t xml:space="preserve">Note: </w:t>
      </w:r>
      <w:r w:rsidRPr="00961928">
        <w:rPr>
          <w:bCs/>
          <w:i/>
          <w:sz w:val="22"/>
          <w:szCs w:val="22"/>
        </w:rPr>
        <w:t>29 CFR 1910.1450 references that respirators must be selected and used according to 29 CFR 1910.134—Respiratory Protection. It also states that it supersedes the requirements of other OSHA Health Standards in 29 CFR 1910.1000, Subpart Z —Toxic and Hazardous Substances but with some exceptions. 29 CFR 1910.1020—Access to Employee Exposure and Medical Records requires medical records to be retained for duration of employment plus 30 years and exposure records for 30 years</w:t>
      </w:r>
      <w:r w:rsidRPr="00961928">
        <w:rPr>
          <w:i/>
          <w:sz w:val="22"/>
          <w:szCs w:val="22"/>
        </w:rPr>
        <w:t xml:space="preserve">. </w:t>
      </w:r>
      <w:r w:rsidRPr="00961928">
        <w:rPr>
          <w:bCs/>
          <w:i/>
          <w:sz w:val="22"/>
          <w:szCs w:val="22"/>
        </w:rPr>
        <w:t>It also references 29 CFR 1910.1200—Hazard Communication with respect to definitions and implementing a Hazard Communication Program if a chemical substance is produced for another user outside of the laboratory.</w:t>
      </w:r>
    </w:p>
    <w:p w14:paraId="5A3B221B" w14:textId="77777777" w:rsidR="009C74AF" w:rsidRPr="00961928" w:rsidRDefault="009C74AF" w:rsidP="009C74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sz w:val="22"/>
          <w:szCs w:val="22"/>
        </w:rPr>
      </w:pPr>
    </w:p>
    <w:p w14:paraId="299846E1" w14:textId="77777777" w:rsidR="009C74AF" w:rsidRPr="00961928" w:rsidRDefault="009C74AF" w:rsidP="009C74AF">
      <w:pPr>
        <w:tabs>
          <w:tab w:val="center" w:pos="4723"/>
        </w:tabs>
        <w:rPr>
          <w:b/>
          <w:i/>
          <w:sz w:val="22"/>
          <w:szCs w:val="22"/>
        </w:rPr>
      </w:pPr>
      <w:r w:rsidRPr="00961928">
        <w:rPr>
          <w:b/>
          <w:i/>
          <w:sz w:val="22"/>
          <w:szCs w:val="22"/>
        </w:rPr>
        <w:t>Standard Requirements for 29 CFR 1910.1450</w:t>
      </w:r>
      <w:r w:rsidRPr="00961928">
        <w:rPr>
          <w:b/>
          <w:bCs/>
          <w:i/>
          <w:sz w:val="22"/>
          <w:szCs w:val="22"/>
        </w:rPr>
        <w:t>——Occupational Exposure to Hazardous Chemicals in Laboratories</w:t>
      </w:r>
      <w:r w:rsidRPr="00961928">
        <w:rPr>
          <w:b/>
          <w:i/>
          <w:sz w:val="22"/>
          <w:szCs w:val="22"/>
        </w:rPr>
        <w:t>:</w:t>
      </w:r>
      <w:r w:rsidRPr="00961928">
        <w:rPr>
          <w:b/>
          <w:i/>
          <w:sz w:val="22"/>
          <w:szCs w:val="22"/>
        </w:rPr>
        <w:tab/>
      </w:r>
    </w:p>
    <w:p w14:paraId="51E3F875" w14:textId="77777777" w:rsidR="009C74AF" w:rsidRPr="00961928" w:rsidRDefault="009C74AF" w:rsidP="009C74AF">
      <w:pPr>
        <w:pStyle w:val="ListParagraph"/>
        <w:numPr>
          <w:ilvl w:val="0"/>
          <w:numId w:val="1"/>
        </w:numPr>
        <w:spacing w:after="200"/>
        <w:rPr>
          <w:i/>
          <w:sz w:val="22"/>
          <w:szCs w:val="22"/>
        </w:rPr>
      </w:pPr>
      <w:r w:rsidRPr="00961928">
        <w:rPr>
          <w:b/>
          <w:i/>
          <w:sz w:val="22"/>
          <w:szCs w:val="22"/>
        </w:rPr>
        <w:t>Programs/Plans:</w:t>
      </w:r>
      <w:r w:rsidRPr="00961928">
        <w:rPr>
          <w:i/>
          <w:sz w:val="22"/>
          <w:szCs w:val="22"/>
        </w:rPr>
        <w:t xml:space="preserve"> Chemical Hygiene Plan</w:t>
      </w:r>
    </w:p>
    <w:p w14:paraId="31BF8EBA" w14:textId="77777777" w:rsidR="009C74AF" w:rsidRPr="00961928" w:rsidRDefault="009C74AF" w:rsidP="009C74AF">
      <w:pPr>
        <w:pStyle w:val="ListParagraph"/>
        <w:numPr>
          <w:ilvl w:val="0"/>
          <w:numId w:val="1"/>
        </w:numPr>
        <w:spacing w:after="200"/>
        <w:rPr>
          <w:i/>
          <w:sz w:val="22"/>
          <w:szCs w:val="22"/>
        </w:rPr>
      </w:pPr>
      <w:r w:rsidRPr="00961928">
        <w:rPr>
          <w:b/>
          <w:i/>
          <w:sz w:val="22"/>
          <w:szCs w:val="22"/>
        </w:rPr>
        <w:t xml:space="preserve">Procedures/Practices/Controls:  </w:t>
      </w:r>
      <w:r w:rsidRPr="00961928">
        <w:rPr>
          <w:i/>
          <w:sz w:val="22"/>
          <w:szCs w:val="22"/>
        </w:rPr>
        <w:t>Work practice controls, exposure monitoring procedures, medical surveillance procedures (Include in your Chemical Hygiene Program)</w:t>
      </w:r>
      <w:r w:rsidRPr="00961928">
        <w:rPr>
          <w:b/>
          <w:i/>
          <w:sz w:val="22"/>
          <w:szCs w:val="22"/>
        </w:rPr>
        <w:t xml:space="preserve"> </w:t>
      </w:r>
    </w:p>
    <w:p w14:paraId="1CD33077" w14:textId="77777777" w:rsidR="009C74AF" w:rsidRPr="00961928" w:rsidRDefault="009C74AF" w:rsidP="009C74AF">
      <w:pPr>
        <w:pStyle w:val="ListParagraph"/>
        <w:numPr>
          <w:ilvl w:val="0"/>
          <w:numId w:val="1"/>
        </w:numPr>
        <w:spacing w:after="200"/>
        <w:rPr>
          <w:i/>
          <w:sz w:val="22"/>
          <w:szCs w:val="22"/>
        </w:rPr>
      </w:pPr>
      <w:r w:rsidRPr="00961928">
        <w:rPr>
          <w:b/>
          <w:i/>
          <w:sz w:val="22"/>
          <w:szCs w:val="22"/>
        </w:rPr>
        <w:t xml:space="preserve">Training: </w:t>
      </w:r>
      <w:r w:rsidRPr="00961928">
        <w:rPr>
          <w:i/>
          <w:sz w:val="22"/>
          <w:szCs w:val="22"/>
        </w:rPr>
        <w:t>Initially, refresher</w:t>
      </w:r>
    </w:p>
    <w:p w14:paraId="6CF7163A" w14:textId="77777777" w:rsidR="009C74AF" w:rsidRPr="00961928" w:rsidRDefault="009C74AF" w:rsidP="009C74AF">
      <w:pPr>
        <w:pStyle w:val="ListParagraph"/>
        <w:numPr>
          <w:ilvl w:val="0"/>
          <w:numId w:val="1"/>
        </w:numPr>
        <w:spacing w:after="200"/>
        <w:rPr>
          <w:i/>
          <w:sz w:val="22"/>
          <w:szCs w:val="22"/>
        </w:rPr>
      </w:pPr>
      <w:r w:rsidRPr="00961928">
        <w:rPr>
          <w:b/>
          <w:i/>
          <w:sz w:val="22"/>
          <w:szCs w:val="22"/>
        </w:rPr>
        <w:t>Inspections:</w:t>
      </w:r>
      <w:r w:rsidRPr="00961928">
        <w:rPr>
          <w:i/>
          <w:sz w:val="22"/>
          <w:szCs w:val="22"/>
        </w:rPr>
        <w:t xml:space="preserve"> None required</w:t>
      </w:r>
    </w:p>
    <w:p w14:paraId="5E1C9678" w14:textId="77777777" w:rsidR="009C74AF" w:rsidRPr="00961928" w:rsidRDefault="009C74AF" w:rsidP="009C74AF">
      <w:pPr>
        <w:pStyle w:val="ListParagraph"/>
        <w:numPr>
          <w:ilvl w:val="0"/>
          <w:numId w:val="1"/>
        </w:numPr>
        <w:spacing w:after="200"/>
        <w:rPr>
          <w:b/>
          <w:i/>
          <w:sz w:val="22"/>
          <w:szCs w:val="22"/>
        </w:rPr>
      </w:pPr>
      <w:r w:rsidRPr="00961928">
        <w:rPr>
          <w:b/>
          <w:i/>
          <w:sz w:val="22"/>
          <w:szCs w:val="22"/>
        </w:rPr>
        <w:t>Recordkeeping:</w:t>
      </w:r>
      <w:r w:rsidRPr="00961928">
        <w:rPr>
          <w:i/>
          <w:sz w:val="22"/>
          <w:szCs w:val="22"/>
        </w:rPr>
        <w:t xml:space="preserve"> Plan, medical records, exposure records, safety data sheets</w:t>
      </w:r>
    </w:p>
    <w:p w14:paraId="09C56CE9" w14:textId="77777777" w:rsidR="009C74AF" w:rsidRPr="00961928" w:rsidRDefault="009C74AF" w:rsidP="009C74AF">
      <w:pPr>
        <w:pStyle w:val="ListParagraph"/>
        <w:numPr>
          <w:ilvl w:val="0"/>
          <w:numId w:val="1"/>
        </w:numPr>
        <w:spacing w:after="200"/>
        <w:rPr>
          <w:b/>
          <w:i/>
          <w:sz w:val="22"/>
          <w:szCs w:val="22"/>
        </w:rPr>
      </w:pPr>
      <w:r w:rsidRPr="00961928">
        <w:rPr>
          <w:b/>
          <w:i/>
          <w:sz w:val="22"/>
          <w:szCs w:val="22"/>
        </w:rPr>
        <w:t xml:space="preserve">Chemical Hygiene Officer/Committee: </w:t>
      </w:r>
      <w:r w:rsidRPr="00961928">
        <w:rPr>
          <w:i/>
          <w:sz w:val="22"/>
          <w:szCs w:val="22"/>
        </w:rPr>
        <w:t>Program responsibility</w:t>
      </w:r>
    </w:p>
    <w:p w14:paraId="75EFEF06" w14:textId="5314EC5F" w:rsidR="009C74AF" w:rsidRPr="00961928" w:rsidRDefault="009C74AF" w:rsidP="009C74AF">
      <w:pPr>
        <w:rPr>
          <w:bCs/>
          <w:i/>
          <w:sz w:val="22"/>
          <w:szCs w:val="22"/>
        </w:rPr>
      </w:pPr>
      <w:r w:rsidRPr="00961928">
        <w:rPr>
          <w:b/>
          <w:bCs/>
          <w:i/>
          <w:sz w:val="22"/>
          <w:szCs w:val="22"/>
        </w:rPr>
        <w:t>Example Plan:</w:t>
      </w:r>
      <w:r w:rsidRPr="00961928">
        <w:rPr>
          <w:bCs/>
          <w:i/>
          <w:sz w:val="22"/>
          <w:szCs w:val="22"/>
        </w:rPr>
        <w:t xml:space="preserve"> The following example plan may be modified to be site-specific to the organization. Please reference 29 CFR 1910.1450—Occupational Exposure to Hazardous Chemicals in Laboratories to ensure that all requirements are being met.</w:t>
      </w:r>
      <w:r w:rsidR="00A356D6" w:rsidRPr="00961928">
        <w:rPr>
          <w:bCs/>
          <w:i/>
          <w:sz w:val="22"/>
          <w:szCs w:val="22"/>
        </w:rPr>
        <w:t xml:space="preserve"> </w:t>
      </w:r>
    </w:p>
    <w:p w14:paraId="6EF90ED6" w14:textId="77777777" w:rsidR="00906A5A" w:rsidRPr="005C1942" w:rsidRDefault="00906A5A" w:rsidP="00906A5A">
      <w:pPr>
        <w:pStyle w:val="Heading1"/>
        <w:ind w:right="576"/>
        <w:jc w:val="center"/>
        <w:rPr>
          <w:rFonts w:ascii="Times New Roman" w:hAnsi="Times New Roman" w:cs="Times New Roman"/>
          <w:sz w:val="28"/>
          <w:szCs w:val="28"/>
        </w:rPr>
      </w:pPr>
      <w:r w:rsidRPr="005C1942">
        <w:rPr>
          <w:rFonts w:ascii="Times New Roman" w:hAnsi="Times New Roman" w:cs="Times New Roman"/>
          <w:sz w:val="28"/>
          <w:szCs w:val="28"/>
        </w:rPr>
        <w:t>Chemical Hygiene Plan</w:t>
      </w:r>
    </w:p>
    <w:p w14:paraId="0A0E19CA" w14:textId="77777777" w:rsidR="009C74AF" w:rsidRPr="005C1942" w:rsidRDefault="009C74AF" w:rsidP="009C74AF">
      <w:pPr>
        <w:ind w:right="576"/>
      </w:pPr>
    </w:p>
    <w:p w14:paraId="59FFFEA6" w14:textId="77777777" w:rsidR="009C74AF" w:rsidRPr="00961928" w:rsidRDefault="009C74AF" w:rsidP="009C74AF">
      <w:pPr>
        <w:ind w:right="576"/>
        <w:rPr>
          <w:b/>
          <w:sz w:val="22"/>
          <w:szCs w:val="22"/>
        </w:rPr>
      </w:pPr>
      <w:r w:rsidRPr="00961928">
        <w:rPr>
          <w:b/>
          <w:sz w:val="22"/>
          <w:szCs w:val="22"/>
        </w:rPr>
        <w:t>Purpose</w:t>
      </w:r>
    </w:p>
    <w:p w14:paraId="4CD8FCD9" w14:textId="77777777" w:rsidR="009C74AF" w:rsidRPr="00961928" w:rsidRDefault="009C74AF" w:rsidP="009C74AF">
      <w:pPr>
        <w:ind w:right="576"/>
        <w:rPr>
          <w:sz w:val="22"/>
          <w:szCs w:val="22"/>
        </w:rPr>
      </w:pPr>
    </w:p>
    <w:p w14:paraId="3B68E2CE" w14:textId="77777777" w:rsidR="009C74AF" w:rsidRPr="00961928" w:rsidRDefault="009C74AF" w:rsidP="009C74AF">
      <w:pPr>
        <w:ind w:right="576"/>
        <w:rPr>
          <w:sz w:val="22"/>
          <w:szCs w:val="22"/>
        </w:rPr>
      </w:pPr>
      <w:r w:rsidRPr="00961928">
        <w:rPr>
          <w:sz w:val="22"/>
          <w:szCs w:val="22"/>
        </w:rPr>
        <w:t>The chemical hygiene plan is intended:</w:t>
      </w:r>
    </w:p>
    <w:p w14:paraId="41D1C7BC" w14:textId="77777777" w:rsidR="009C74AF" w:rsidRPr="00961928" w:rsidRDefault="009C74AF" w:rsidP="009C74AF">
      <w:pPr>
        <w:ind w:right="576"/>
        <w:rPr>
          <w:sz w:val="22"/>
          <w:szCs w:val="22"/>
        </w:rPr>
      </w:pPr>
      <w:r w:rsidRPr="00961928">
        <w:rPr>
          <w:sz w:val="22"/>
          <w:szCs w:val="22"/>
        </w:rPr>
        <w:tab/>
      </w:r>
      <w:r w:rsidRPr="00961928">
        <w:rPr>
          <w:sz w:val="22"/>
          <w:szCs w:val="22"/>
        </w:rPr>
        <w:tab/>
      </w:r>
      <w:r w:rsidRPr="00961928">
        <w:rPr>
          <w:sz w:val="22"/>
          <w:szCs w:val="22"/>
        </w:rPr>
        <w:tab/>
      </w:r>
      <w:r w:rsidRPr="00961928">
        <w:rPr>
          <w:sz w:val="22"/>
          <w:szCs w:val="22"/>
        </w:rPr>
        <w:tab/>
      </w:r>
      <w:r w:rsidRPr="00961928">
        <w:rPr>
          <w:sz w:val="22"/>
          <w:szCs w:val="22"/>
        </w:rPr>
        <w:tab/>
      </w:r>
      <w:r w:rsidRPr="00961928">
        <w:rPr>
          <w:sz w:val="22"/>
          <w:szCs w:val="22"/>
        </w:rPr>
        <w:tab/>
      </w:r>
      <w:r w:rsidRPr="00961928">
        <w:rPr>
          <w:sz w:val="22"/>
          <w:szCs w:val="22"/>
        </w:rPr>
        <w:tab/>
      </w:r>
      <w:r w:rsidRPr="00961928">
        <w:rPr>
          <w:sz w:val="22"/>
          <w:szCs w:val="22"/>
        </w:rPr>
        <w:tab/>
      </w:r>
    </w:p>
    <w:p w14:paraId="27E85B67" w14:textId="77777777" w:rsidR="009C74AF" w:rsidRPr="00961928" w:rsidRDefault="009C74AF" w:rsidP="009C74AF">
      <w:pPr>
        <w:pStyle w:val="BodyText"/>
        <w:numPr>
          <w:ilvl w:val="0"/>
          <w:numId w:val="6"/>
        </w:numPr>
        <w:tabs>
          <w:tab w:val="clear" w:pos="1440"/>
        </w:tabs>
        <w:ind w:left="360" w:right="576" w:hanging="360"/>
        <w:rPr>
          <w:sz w:val="22"/>
          <w:szCs w:val="22"/>
        </w:rPr>
      </w:pPr>
      <w:r w:rsidRPr="00961928">
        <w:rPr>
          <w:sz w:val="22"/>
          <w:szCs w:val="22"/>
        </w:rPr>
        <w:lastRenderedPageBreak/>
        <w:t>To protect laboratory employees from health hazards associated with the use of hazardous chemicals in our laboratory,</w:t>
      </w:r>
    </w:p>
    <w:p w14:paraId="18074BAC" w14:textId="77777777" w:rsidR="009C74AF" w:rsidRPr="00961928" w:rsidRDefault="009C74AF" w:rsidP="009C74AF">
      <w:pPr>
        <w:numPr>
          <w:ilvl w:val="0"/>
          <w:numId w:val="6"/>
        </w:numPr>
        <w:tabs>
          <w:tab w:val="clear" w:pos="1440"/>
        </w:tabs>
        <w:ind w:left="360" w:right="576" w:hanging="360"/>
        <w:rPr>
          <w:sz w:val="22"/>
          <w:szCs w:val="22"/>
        </w:rPr>
      </w:pPr>
      <w:r w:rsidRPr="00961928">
        <w:rPr>
          <w:sz w:val="22"/>
          <w:szCs w:val="22"/>
        </w:rPr>
        <w:t xml:space="preserve">To assure that our laboratory employees are not exposed to substances </w:t>
      </w:r>
      <w:proofErr w:type="gramStart"/>
      <w:r w:rsidRPr="00961928">
        <w:rPr>
          <w:sz w:val="22"/>
          <w:szCs w:val="22"/>
        </w:rPr>
        <w:t>in excess of</w:t>
      </w:r>
      <w:proofErr w:type="gramEnd"/>
      <w:r w:rsidRPr="00961928">
        <w:rPr>
          <w:sz w:val="22"/>
          <w:szCs w:val="22"/>
        </w:rPr>
        <w:t xml:space="preserve"> the permissible exposure limits as defined by OSHA in 29 CFR 1910 Subpart Z</w:t>
      </w:r>
      <w:r w:rsidRPr="00961928">
        <w:rPr>
          <w:i/>
          <w:sz w:val="22"/>
          <w:szCs w:val="22"/>
        </w:rPr>
        <w:t>—</w:t>
      </w:r>
      <w:r w:rsidRPr="00961928">
        <w:rPr>
          <w:sz w:val="22"/>
          <w:szCs w:val="22"/>
        </w:rPr>
        <w:t>Air Contaminants.</w:t>
      </w:r>
    </w:p>
    <w:p w14:paraId="6AEEC35F" w14:textId="77777777" w:rsidR="009C74AF" w:rsidRPr="00961928" w:rsidRDefault="009C74AF" w:rsidP="009C74AF">
      <w:pPr>
        <w:ind w:left="360" w:right="576" w:hanging="360"/>
        <w:rPr>
          <w:sz w:val="22"/>
          <w:szCs w:val="22"/>
        </w:rPr>
      </w:pPr>
    </w:p>
    <w:p w14:paraId="64CA1510" w14:textId="77777777" w:rsidR="009C74AF" w:rsidRPr="00961928" w:rsidRDefault="009C74AF" w:rsidP="009C74AF">
      <w:pPr>
        <w:ind w:right="576"/>
        <w:rPr>
          <w:sz w:val="22"/>
          <w:szCs w:val="22"/>
        </w:rPr>
      </w:pPr>
      <w:r w:rsidRPr="00961928">
        <w:rPr>
          <w:sz w:val="22"/>
          <w:szCs w:val="22"/>
        </w:rPr>
        <w:t xml:space="preserve">The plan will be available to all employees for review and a copy will </w:t>
      </w:r>
      <w:proofErr w:type="gramStart"/>
      <w:r w:rsidRPr="00961928">
        <w:rPr>
          <w:sz w:val="22"/>
          <w:szCs w:val="22"/>
        </w:rPr>
        <w:t>be located in</w:t>
      </w:r>
      <w:proofErr w:type="gramEnd"/>
      <w:r w:rsidRPr="00961928">
        <w:rPr>
          <w:sz w:val="22"/>
          <w:szCs w:val="22"/>
        </w:rPr>
        <w:t xml:space="preserve"> the following areas: ___________________________________________________________________________________</w:t>
      </w:r>
    </w:p>
    <w:p w14:paraId="3796E2E6" w14:textId="77777777" w:rsidR="009C74AF" w:rsidRPr="00961928" w:rsidRDefault="009C74AF" w:rsidP="009C74AF">
      <w:pPr>
        <w:ind w:right="576"/>
        <w:rPr>
          <w:sz w:val="22"/>
          <w:szCs w:val="22"/>
        </w:rPr>
      </w:pPr>
    </w:p>
    <w:p w14:paraId="328B7476" w14:textId="77777777" w:rsidR="009C74AF" w:rsidRPr="00961928" w:rsidRDefault="009C74AF" w:rsidP="009C74AF">
      <w:pPr>
        <w:ind w:right="576"/>
        <w:rPr>
          <w:sz w:val="22"/>
          <w:szCs w:val="22"/>
        </w:rPr>
      </w:pPr>
      <w:r w:rsidRPr="00961928">
        <w:rPr>
          <w:sz w:val="22"/>
          <w:szCs w:val="22"/>
        </w:rPr>
        <w:t xml:space="preserve">This plan will be reviewed annually by _______________________________ and updated as necessary. ___________________________________ is designated as the chemical hygiene officer (CHO). </w:t>
      </w:r>
    </w:p>
    <w:p w14:paraId="2AFFA3B7" w14:textId="77777777" w:rsidR="009C74AF" w:rsidRPr="00961928" w:rsidRDefault="009C74AF" w:rsidP="009C74AF">
      <w:pPr>
        <w:ind w:right="576"/>
        <w:rPr>
          <w:sz w:val="22"/>
          <w:szCs w:val="22"/>
        </w:rPr>
      </w:pPr>
    </w:p>
    <w:p w14:paraId="2C387CF2" w14:textId="646B9B48" w:rsidR="009C74AF" w:rsidRPr="00961928" w:rsidRDefault="009C74AF" w:rsidP="009C74AF">
      <w:pPr>
        <w:pStyle w:val="BodyTextIndent"/>
        <w:ind w:left="0" w:right="576"/>
        <w:rPr>
          <w:b/>
          <w:sz w:val="22"/>
          <w:szCs w:val="22"/>
        </w:rPr>
      </w:pPr>
      <w:r w:rsidRPr="00961928">
        <w:rPr>
          <w:b/>
          <w:sz w:val="22"/>
          <w:szCs w:val="22"/>
        </w:rPr>
        <w:t>C</w:t>
      </w:r>
      <w:r w:rsidR="00907F02" w:rsidRPr="00961928">
        <w:rPr>
          <w:b/>
          <w:sz w:val="22"/>
          <w:szCs w:val="22"/>
        </w:rPr>
        <w:t xml:space="preserve">hemical </w:t>
      </w:r>
      <w:r w:rsidRPr="00961928">
        <w:rPr>
          <w:b/>
          <w:sz w:val="22"/>
          <w:szCs w:val="22"/>
        </w:rPr>
        <w:t>H</w:t>
      </w:r>
      <w:r w:rsidR="00907F02" w:rsidRPr="00961928">
        <w:rPr>
          <w:b/>
          <w:sz w:val="22"/>
          <w:szCs w:val="22"/>
        </w:rPr>
        <w:t xml:space="preserve">ygiene </w:t>
      </w:r>
      <w:r w:rsidRPr="00961928">
        <w:rPr>
          <w:b/>
          <w:sz w:val="22"/>
          <w:szCs w:val="22"/>
        </w:rPr>
        <w:t>O</w:t>
      </w:r>
      <w:r w:rsidR="00907F02" w:rsidRPr="00961928">
        <w:rPr>
          <w:b/>
          <w:sz w:val="22"/>
          <w:szCs w:val="22"/>
        </w:rPr>
        <w:t>fficer</w:t>
      </w:r>
      <w:r w:rsidRPr="00961928">
        <w:rPr>
          <w:b/>
          <w:sz w:val="22"/>
          <w:szCs w:val="22"/>
        </w:rPr>
        <w:t xml:space="preserve"> Responsibilities </w:t>
      </w:r>
    </w:p>
    <w:p w14:paraId="0E1E251C" w14:textId="77777777" w:rsidR="009C74AF" w:rsidRPr="00961928" w:rsidRDefault="009C74AF" w:rsidP="009C74AF">
      <w:pPr>
        <w:pStyle w:val="BodyTextIndent"/>
        <w:ind w:left="120" w:right="576"/>
        <w:rPr>
          <w:sz w:val="22"/>
          <w:szCs w:val="22"/>
        </w:rPr>
      </w:pPr>
    </w:p>
    <w:p w14:paraId="35826ACE" w14:textId="77777777" w:rsidR="009C74AF" w:rsidRPr="00961928" w:rsidRDefault="009C74AF" w:rsidP="009C74AF">
      <w:pPr>
        <w:pStyle w:val="BodyTextIndent"/>
        <w:tabs>
          <w:tab w:val="left" w:pos="1980"/>
        </w:tabs>
        <w:ind w:left="0" w:right="576"/>
        <w:rPr>
          <w:sz w:val="22"/>
          <w:szCs w:val="22"/>
        </w:rPr>
      </w:pPr>
      <w:r w:rsidRPr="00961928">
        <w:rPr>
          <w:sz w:val="22"/>
          <w:szCs w:val="22"/>
        </w:rPr>
        <w:t>The CHO is responsible for the implementation of the chemical hygiene plan and overseeing the chemical hygiene committee.</w:t>
      </w:r>
    </w:p>
    <w:p w14:paraId="67482D30" w14:textId="77777777" w:rsidR="009C74AF" w:rsidRPr="00961928" w:rsidRDefault="009C74AF" w:rsidP="009C74AF">
      <w:pPr>
        <w:ind w:right="576"/>
        <w:rPr>
          <w:b/>
          <w:bCs/>
          <w:sz w:val="22"/>
          <w:szCs w:val="22"/>
        </w:rPr>
      </w:pPr>
    </w:p>
    <w:p w14:paraId="56FA67CC" w14:textId="77777777" w:rsidR="009C74AF" w:rsidRPr="00961928" w:rsidRDefault="009C74AF" w:rsidP="009C74AF">
      <w:pPr>
        <w:tabs>
          <w:tab w:val="num" w:pos="720"/>
        </w:tabs>
        <w:ind w:right="576"/>
        <w:rPr>
          <w:sz w:val="22"/>
          <w:szCs w:val="22"/>
        </w:rPr>
      </w:pPr>
      <w:r w:rsidRPr="00961928">
        <w:rPr>
          <w:b/>
          <w:bCs/>
          <w:sz w:val="22"/>
          <w:szCs w:val="22"/>
        </w:rPr>
        <w:t>Standard Operating Procedures</w:t>
      </w:r>
    </w:p>
    <w:p w14:paraId="5F6CE363" w14:textId="77777777" w:rsidR="009C74AF" w:rsidRPr="00961928" w:rsidRDefault="009C74AF" w:rsidP="009C74AF">
      <w:pPr>
        <w:ind w:left="120" w:right="576"/>
        <w:rPr>
          <w:sz w:val="22"/>
          <w:szCs w:val="22"/>
        </w:rPr>
      </w:pPr>
    </w:p>
    <w:p w14:paraId="6F5C247B" w14:textId="77777777" w:rsidR="009C74AF" w:rsidRPr="00961928" w:rsidRDefault="009C74AF" w:rsidP="009C74AF">
      <w:pPr>
        <w:ind w:right="576"/>
        <w:rPr>
          <w:sz w:val="22"/>
          <w:szCs w:val="22"/>
        </w:rPr>
      </w:pPr>
      <w:r w:rsidRPr="00961928">
        <w:rPr>
          <w:sz w:val="22"/>
          <w:szCs w:val="22"/>
        </w:rPr>
        <w:t>The following standard operating procedures are in place for the safe handling of chemicals in our laboratory.</w:t>
      </w:r>
    </w:p>
    <w:p w14:paraId="3CF06284" w14:textId="54ED5438" w:rsidR="009C74AF" w:rsidRPr="00961928" w:rsidRDefault="009C74AF" w:rsidP="009C74AF">
      <w:pPr>
        <w:ind w:right="576"/>
        <w:rPr>
          <w:sz w:val="22"/>
          <w:szCs w:val="22"/>
        </w:rPr>
      </w:pPr>
      <w:r w:rsidRPr="0096192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004814" w14:textId="77777777" w:rsidR="009C74AF" w:rsidRPr="00961928" w:rsidRDefault="009C74AF" w:rsidP="009C74AF">
      <w:pPr>
        <w:ind w:right="576"/>
        <w:rPr>
          <w:i/>
          <w:iCs/>
          <w:sz w:val="22"/>
          <w:szCs w:val="22"/>
        </w:rPr>
      </w:pPr>
    </w:p>
    <w:p w14:paraId="3EDA1735" w14:textId="77777777" w:rsidR="009C74AF" w:rsidRPr="00961928" w:rsidRDefault="009C74AF" w:rsidP="009C74AF">
      <w:pPr>
        <w:ind w:right="576"/>
        <w:rPr>
          <w:i/>
          <w:iCs/>
          <w:sz w:val="22"/>
          <w:szCs w:val="22"/>
        </w:rPr>
      </w:pPr>
      <w:r w:rsidRPr="00961928">
        <w:rPr>
          <w:i/>
          <w:iCs/>
          <w:sz w:val="22"/>
          <w:szCs w:val="22"/>
        </w:rPr>
        <w:t>We also have the following programs (if applicable).</w:t>
      </w:r>
    </w:p>
    <w:p w14:paraId="4FB9347B" w14:textId="77777777" w:rsidR="009C74AF" w:rsidRPr="00961928" w:rsidRDefault="009C74AF" w:rsidP="009C74AF">
      <w:pPr>
        <w:ind w:right="576"/>
        <w:rPr>
          <w:i/>
          <w:iCs/>
          <w:sz w:val="22"/>
          <w:szCs w:val="22"/>
        </w:rPr>
      </w:pPr>
    </w:p>
    <w:p w14:paraId="0F1F1F90" w14:textId="22B34B26" w:rsidR="009C74AF" w:rsidRPr="00961928" w:rsidRDefault="009C74AF" w:rsidP="009C74AF">
      <w:pPr>
        <w:ind w:right="576"/>
        <w:rPr>
          <w:sz w:val="22"/>
          <w:szCs w:val="22"/>
        </w:rPr>
      </w:pPr>
      <w:r w:rsidRPr="00961928">
        <w:rPr>
          <w:sz w:val="22"/>
          <w:szCs w:val="22"/>
        </w:rPr>
        <w:t xml:space="preserve">The written portion of the laser safety program </w:t>
      </w:r>
      <w:proofErr w:type="gramStart"/>
      <w:r w:rsidRPr="00961928">
        <w:rPr>
          <w:sz w:val="22"/>
          <w:szCs w:val="22"/>
        </w:rPr>
        <w:t>is located in</w:t>
      </w:r>
      <w:proofErr w:type="gramEnd"/>
      <w:r w:rsidRPr="00961928">
        <w:rPr>
          <w:sz w:val="22"/>
          <w:szCs w:val="22"/>
        </w:rPr>
        <w:t>/at: ____________________________________.</w:t>
      </w:r>
    </w:p>
    <w:p w14:paraId="380A98BA" w14:textId="77777777" w:rsidR="009C74AF" w:rsidRPr="00961928" w:rsidRDefault="009C74AF" w:rsidP="009C74AF">
      <w:pPr>
        <w:ind w:right="576"/>
        <w:rPr>
          <w:sz w:val="22"/>
          <w:szCs w:val="22"/>
        </w:rPr>
      </w:pPr>
    </w:p>
    <w:p w14:paraId="0991E101" w14:textId="003AA5E8" w:rsidR="009C74AF" w:rsidRPr="00961928" w:rsidRDefault="009C74AF" w:rsidP="009C74AF">
      <w:pPr>
        <w:ind w:right="576"/>
        <w:rPr>
          <w:sz w:val="22"/>
          <w:szCs w:val="22"/>
        </w:rPr>
      </w:pPr>
      <w:r w:rsidRPr="00961928">
        <w:rPr>
          <w:sz w:val="22"/>
          <w:szCs w:val="22"/>
        </w:rPr>
        <w:t>The written portion of the radiation safety program is located in</w:t>
      </w:r>
      <w:r w:rsidR="00907F02" w:rsidRPr="00961928">
        <w:rPr>
          <w:sz w:val="22"/>
          <w:szCs w:val="22"/>
        </w:rPr>
        <w:t>/</w:t>
      </w:r>
      <w:r w:rsidRPr="00961928">
        <w:rPr>
          <w:sz w:val="22"/>
          <w:szCs w:val="22"/>
        </w:rPr>
        <w:t>/</w:t>
      </w:r>
      <w:proofErr w:type="gramStart"/>
      <w:r w:rsidRPr="00961928">
        <w:rPr>
          <w:sz w:val="22"/>
          <w:szCs w:val="22"/>
        </w:rPr>
        <w:t>at:_</w:t>
      </w:r>
      <w:proofErr w:type="gramEnd"/>
      <w:r w:rsidRPr="00961928">
        <w:rPr>
          <w:sz w:val="22"/>
          <w:szCs w:val="22"/>
        </w:rPr>
        <w:t>________________________________.</w:t>
      </w:r>
    </w:p>
    <w:p w14:paraId="3C719724" w14:textId="77777777" w:rsidR="009C74AF" w:rsidRPr="00961928" w:rsidRDefault="009C74AF" w:rsidP="009C74AF">
      <w:pPr>
        <w:ind w:right="576"/>
        <w:rPr>
          <w:sz w:val="22"/>
          <w:szCs w:val="22"/>
        </w:rPr>
      </w:pPr>
    </w:p>
    <w:p w14:paraId="6CC00742" w14:textId="64FB59C5" w:rsidR="009C74AF" w:rsidRPr="00961928" w:rsidRDefault="009C74AF" w:rsidP="009C74AF">
      <w:pPr>
        <w:ind w:right="576"/>
        <w:rPr>
          <w:sz w:val="22"/>
          <w:szCs w:val="22"/>
        </w:rPr>
      </w:pPr>
      <w:r w:rsidRPr="00961928">
        <w:rPr>
          <w:sz w:val="22"/>
          <w:szCs w:val="22"/>
        </w:rPr>
        <w:t>The written portion of the biological safety program is located in/</w:t>
      </w:r>
      <w:proofErr w:type="gramStart"/>
      <w:r w:rsidRPr="00961928">
        <w:rPr>
          <w:sz w:val="22"/>
          <w:szCs w:val="22"/>
        </w:rPr>
        <w:t>at:_</w:t>
      </w:r>
      <w:proofErr w:type="gramEnd"/>
      <w:r w:rsidRPr="00961928">
        <w:rPr>
          <w:sz w:val="22"/>
          <w:szCs w:val="22"/>
        </w:rPr>
        <w:t>_______________________________.</w:t>
      </w:r>
    </w:p>
    <w:p w14:paraId="1DE35E3F" w14:textId="77777777" w:rsidR="009C74AF" w:rsidRPr="00961928" w:rsidRDefault="009C74AF" w:rsidP="009C74AF">
      <w:pPr>
        <w:ind w:right="576"/>
        <w:rPr>
          <w:sz w:val="22"/>
          <w:szCs w:val="22"/>
        </w:rPr>
      </w:pPr>
    </w:p>
    <w:p w14:paraId="36A366B0" w14:textId="77777777" w:rsidR="009C74AF" w:rsidRPr="00961928" w:rsidRDefault="009C74AF" w:rsidP="009C74AF">
      <w:pPr>
        <w:ind w:right="576"/>
        <w:rPr>
          <w:b/>
          <w:bCs/>
          <w:sz w:val="22"/>
          <w:szCs w:val="22"/>
        </w:rPr>
      </w:pPr>
      <w:r w:rsidRPr="00961928">
        <w:rPr>
          <w:b/>
          <w:bCs/>
          <w:sz w:val="22"/>
          <w:szCs w:val="22"/>
        </w:rPr>
        <w:t xml:space="preserve">Control Measures </w:t>
      </w:r>
    </w:p>
    <w:p w14:paraId="35A73293" w14:textId="77777777" w:rsidR="009C74AF" w:rsidRPr="00961928" w:rsidRDefault="009C74AF" w:rsidP="009C74AF">
      <w:pPr>
        <w:ind w:right="576"/>
        <w:rPr>
          <w:b/>
          <w:bCs/>
          <w:sz w:val="22"/>
          <w:szCs w:val="22"/>
        </w:rPr>
      </w:pPr>
    </w:p>
    <w:p w14:paraId="6A4BF390" w14:textId="77777777" w:rsidR="009C74AF" w:rsidRPr="00961928" w:rsidRDefault="009C74AF" w:rsidP="009C74AF">
      <w:pPr>
        <w:rPr>
          <w:sz w:val="22"/>
          <w:szCs w:val="22"/>
        </w:rPr>
      </w:pPr>
      <w:r w:rsidRPr="00961928">
        <w:rPr>
          <w:sz w:val="22"/>
          <w:szCs w:val="22"/>
        </w:rPr>
        <w:t>Control measures have been implemented to reduce employee exposure to hazardous chemicals.</w:t>
      </w:r>
    </w:p>
    <w:p w14:paraId="7ECBC40F" w14:textId="77777777" w:rsidR="009C74AF" w:rsidRPr="00961928" w:rsidRDefault="009C74AF" w:rsidP="009C74AF">
      <w:pPr>
        <w:ind w:right="576"/>
        <w:rPr>
          <w:b/>
          <w:bCs/>
          <w:sz w:val="22"/>
          <w:szCs w:val="22"/>
        </w:rPr>
      </w:pPr>
    </w:p>
    <w:p w14:paraId="6A2D711A" w14:textId="77777777" w:rsidR="009C74AF" w:rsidRPr="00961928" w:rsidRDefault="009C74AF" w:rsidP="009C74AF">
      <w:pPr>
        <w:tabs>
          <w:tab w:val="num" w:pos="1260"/>
        </w:tabs>
        <w:ind w:right="576"/>
        <w:rPr>
          <w:sz w:val="22"/>
          <w:szCs w:val="22"/>
        </w:rPr>
      </w:pPr>
      <w:r w:rsidRPr="00961928">
        <w:rPr>
          <w:sz w:val="22"/>
          <w:szCs w:val="22"/>
        </w:rPr>
        <w:t xml:space="preserve">The following operations must be performed in </w:t>
      </w:r>
      <w:r w:rsidRPr="00961928">
        <w:rPr>
          <w:b/>
          <w:sz w:val="22"/>
          <w:szCs w:val="22"/>
        </w:rPr>
        <w:t>laboratory fume hoods</w:t>
      </w:r>
      <w:r w:rsidRPr="00961928">
        <w:rPr>
          <w:sz w:val="22"/>
          <w:szCs w:val="22"/>
        </w:rPr>
        <w:t>:</w:t>
      </w:r>
    </w:p>
    <w:p w14:paraId="6C58E3CF" w14:textId="5356B8BC" w:rsidR="009C74AF" w:rsidRPr="00961928" w:rsidRDefault="009C74AF" w:rsidP="009C74AF">
      <w:pPr>
        <w:autoSpaceDE w:val="0"/>
        <w:autoSpaceDN w:val="0"/>
        <w:adjustRightInd w:val="0"/>
        <w:rPr>
          <w:sz w:val="22"/>
          <w:szCs w:val="22"/>
        </w:rPr>
      </w:pPr>
      <w:r w:rsidRPr="00961928">
        <w:rPr>
          <w:sz w:val="22"/>
          <w:szCs w:val="22"/>
        </w:rPr>
        <w:t>_____________________________________________________________________________________________</w:t>
      </w:r>
    </w:p>
    <w:p w14:paraId="29287596" w14:textId="4EF39D8E" w:rsidR="009C74AF" w:rsidRPr="00961928" w:rsidRDefault="009C74AF" w:rsidP="009C74AF">
      <w:pPr>
        <w:autoSpaceDE w:val="0"/>
        <w:autoSpaceDN w:val="0"/>
        <w:adjustRightInd w:val="0"/>
        <w:rPr>
          <w:sz w:val="22"/>
          <w:szCs w:val="22"/>
        </w:rPr>
      </w:pPr>
      <w:r w:rsidRPr="00961928">
        <w:rPr>
          <w:sz w:val="22"/>
          <w:szCs w:val="22"/>
        </w:rPr>
        <w:lastRenderedPageBreak/>
        <w:t>__________________________________________________________________________________________________________________________________________________________________________________________</w:t>
      </w:r>
    </w:p>
    <w:p w14:paraId="1033B8DD" w14:textId="77777777" w:rsidR="009C74AF" w:rsidRPr="00961928" w:rsidRDefault="009C74AF" w:rsidP="009C74AF">
      <w:pPr>
        <w:ind w:right="576"/>
        <w:rPr>
          <w:sz w:val="22"/>
          <w:szCs w:val="22"/>
        </w:rPr>
      </w:pPr>
    </w:p>
    <w:p w14:paraId="2B47A0B2" w14:textId="77777777" w:rsidR="009C74AF" w:rsidRPr="00961928" w:rsidRDefault="009C74AF" w:rsidP="009C74AF">
      <w:pPr>
        <w:ind w:right="576"/>
        <w:rPr>
          <w:sz w:val="22"/>
          <w:szCs w:val="22"/>
        </w:rPr>
      </w:pPr>
      <w:r w:rsidRPr="00961928">
        <w:rPr>
          <w:sz w:val="22"/>
          <w:szCs w:val="22"/>
        </w:rPr>
        <w:t xml:space="preserve">The following operations must be performed in </w:t>
      </w:r>
      <w:r w:rsidRPr="00961928">
        <w:rPr>
          <w:b/>
          <w:sz w:val="22"/>
          <w:szCs w:val="22"/>
        </w:rPr>
        <w:t>biological safety cabinets</w:t>
      </w:r>
      <w:r w:rsidRPr="00961928">
        <w:rPr>
          <w:sz w:val="22"/>
          <w:szCs w:val="22"/>
        </w:rPr>
        <w:t>:</w:t>
      </w:r>
    </w:p>
    <w:p w14:paraId="75EC9F28" w14:textId="72F0385C" w:rsidR="009C74AF" w:rsidRPr="00961928" w:rsidRDefault="009C74AF" w:rsidP="009C74AF">
      <w:pPr>
        <w:autoSpaceDE w:val="0"/>
        <w:autoSpaceDN w:val="0"/>
        <w:adjustRightInd w:val="0"/>
        <w:rPr>
          <w:sz w:val="22"/>
          <w:szCs w:val="22"/>
        </w:rPr>
      </w:pPr>
      <w:r w:rsidRPr="00961928">
        <w:rPr>
          <w:sz w:val="22"/>
          <w:szCs w:val="22"/>
        </w:rPr>
        <w:t>_____________________________________________________________________________________________</w:t>
      </w:r>
    </w:p>
    <w:p w14:paraId="11A2C136" w14:textId="04AF1138" w:rsidR="009C74AF" w:rsidRPr="00961928" w:rsidRDefault="009C74AF" w:rsidP="009C74AF">
      <w:pPr>
        <w:autoSpaceDE w:val="0"/>
        <w:autoSpaceDN w:val="0"/>
        <w:adjustRightInd w:val="0"/>
        <w:rPr>
          <w:sz w:val="22"/>
          <w:szCs w:val="22"/>
        </w:rPr>
      </w:pPr>
      <w:r w:rsidRPr="00961928">
        <w:rPr>
          <w:sz w:val="22"/>
          <w:szCs w:val="22"/>
        </w:rPr>
        <w:t>_____________________________________________________________________________________________</w:t>
      </w:r>
    </w:p>
    <w:p w14:paraId="2BDAFBE0" w14:textId="4B34451E" w:rsidR="009C74AF" w:rsidRPr="00961928" w:rsidRDefault="009C74AF" w:rsidP="009C74AF">
      <w:pPr>
        <w:autoSpaceDE w:val="0"/>
        <w:autoSpaceDN w:val="0"/>
        <w:adjustRightInd w:val="0"/>
        <w:rPr>
          <w:sz w:val="22"/>
          <w:szCs w:val="22"/>
        </w:rPr>
      </w:pPr>
      <w:r w:rsidRPr="00961928">
        <w:rPr>
          <w:sz w:val="22"/>
          <w:szCs w:val="22"/>
        </w:rPr>
        <w:t>_____________________________________________________________________________________________</w:t>
      </w:r>
    </w:p>
    <w:p w14:paraId="0AFD9041" w14:textId="77777777" w:rsidR="009C74AF" w:rsidRPr="00961928" w:rsidRDefault="009C74AF" w:rsidP="009C74AF">
      <w:pPr>
        <w:ind w:left="1380" w:right="576"/>
        <w:rPr>
          <w:sz w:val="22"/>
          <w:szCs w:val="22"/>
        </w:rPr>
      </w:pPr>
    </w:p>
    <w:p w14:paraId="3C93B2DA" w14:textId="77777777" w:rsidR="009C74AF" w:rsidRPr="00961928" w:rsidRDefault="009C74AF" w:rsidP="009C74AF">
      <w:pPr>
        <w:ind w:right="576"/>
        <w:rPr>
          <w:sz w:val="22"/>
          <w:szCs w:val="22"/>
        </w:rPr>
      </w:pPr>
      <w:r w:rsidRPr="00961928">
        <w:rPr>
          <w:sz w:val="22"/>
          <w:szCs w:val="22"/>
        </w:rPr>
        <w:t xml:space="preserve">The following operations must be performed in </w:t>
      </w:r>
      <w:r w:rsidRPr="00961928">
        <w:rPr>
          <w:b/>
          <w:sz w:val="22"/>
          <w:szCs w:val="22"/>
        </w:rPr>
        <w:t>glove boxes</w:t>
      </w:r>
      <w:r w:rsidRPr="00961928">
        <w:rPr>
          <w:sz w:val="22"/>
          <w:szCs w:val="22"/>
        </w:rPr>
        <w:t>:</w:t>
      </w:r>
    </w:p>
    <w:p w14:paraId="264B8BB5" w14:textId="199EEF0C" w:rsidR="009C74AF" w:rsidRPr="00961928" w:rsidRDefault="009C74AF" w:rsidP="009C74AF">
      <w:pPr>
        <w:autoSpaceDE w:val="0"/>
        <w:autoSpaceDN w:val="0"/>
        <w:adjustRightInd w:val="0"/>
        <w:rPr>
          <w:sz w:val="22"/>
          <w:szCs w:val="22"/>
        </w:rPr>
      </w:pPr>
      <w:r w:rsidRPr="00961928">
        <w:rPr>
          <w:sz w:val="22"/>
          <w:szCs w:val="22"/>
        </w:rPr>
        <w:t>__________________________________________________________________________________________________________________________________________________________________________________________</w:t>
      </w:r>
    </w:p>
    <w:p w14:paraId="3B3B7286" w14:textId="01456160" w:rsidR="009C74AF" w:rsidRPr="00961928" w:rsidRDefault="009C74AF" w:rsidP="009C74AF">
      <w:pPr>
        <w:autoSpaceDE w:val="0"/>
        <w:autoSpaceDN w:val="0"/>
        <w:adjustRightInd w:val="0"/>
        <w:rPr>
          <w:sz w:val="22"/>
          <w:szCs w:val="22"/>
        </w:rPr>
      </w:pPr>
      <w:r w:rsidRPr="00961928">
        <w:rPr>
          <w:sz w:val="22"/>
          <w:szCs w:val="22"/>
        </w:rPr>
        <w:t>_____________________________________________________________________________________________</w:t>
      </w:r>
    </w:p>
    <w:p w14:paraId="72A55B5D" w14:textId="77777777" w:rsidR="009C74AF" w:rsidRPr="00961928" w:rsidRDefault="009C74AF" w:rsidP="009C74AF">
      <w:pPr>
        <w:ind w:right="576"/>
        <w:rPr>
          <w:sz w:val="22"/>
          <w:szCs w:val="22"/>
        </w:rPr>
      </w:pPr>
    </w:p>
    <w:p w14:paraId="4CAEF313" w14:textId="77777777" w:rsidR="009C74AF" w:rsidRPr="00961928" w:rsidRDefault="009C74AF" w:rsidP="009C74AF">
      <w:pPr>
        <w:tabs>
          <w:tab w:val="left" w:pos="720"/>
        </w:tabs>
        <w:ind w:right="576"/>
        <w:rPr>
          <w:sz w:val="22"/>
          <w:szCs w:val="22"/>
        </w:rPr>
      </w:pPr>
      <w:r w:rsidRPr="00961928">
        <w:rPr>
          <w:sz w:val="22"/>
          <w:szCs w:val="22"/>
        </w:rPr>
        <w:t>Respirators must be used in accordance with our respiratory protection policy and with the Respirator Standard, 29 CFR 1910.134. This policy and associated documentation are located at the following location _________________________ for employee review.</w:t>
      </w:r>
    </w:p>
    <w:p w14:paraId="6EAFF624" w14:textId="77777777" w:rsidR="009C74AF" w:rsidRPr="00961928" w:rsidRDefault="009C74AF" w:rsidP="009C74AF">
      <w:pPr>
        <w:tabs>
          <w:tab w:val="left" w:pos="720"/>
        </w:tabs>
        <w:ind w:right="576"/>
        <w:rPr>
          <w:sz w:val="22"/>
          <w:szCs w:val="22"/>
        </w:rPr>
      </w:pPr>
    </w:p>
    <w:p w14:paraId="6F82C5E6" w14:textId="77777777" w:rsidR="009C74AF" w:rsidRPr="00961928" w:rsidRDefault="009C74AF" w:rsidP="009C74AF">
      <w:pPr>
        <w:tabs>
          <w:tab w:val="left" w:pos="720"/>
        </w:tabs>
        <w:ind w:right="576"/>
        <w:rPr>
          <w:sz w:val="22"/>
          <w:szCs w:val="22"/>
        </w:rPr>
      </w:pPr>
      <w:r w:rsidRPr="00961928">
        <w:rPr>
          <w:sz w:val="22"/>
          <w:szCs w:val="22"/>
        </w:rPr>
        <w:t>Appropriate protective apparel compatible with the required degree of protection for substances handled must be used. _________________ will advise employees on the use of gloves, gowns, eye protection, barrier creams, etc. Permeability charts are available at the following location: _____________________.</w:t>
      </w:r>
    </w:p>
    <w:p w14:paraId="06EF0E75" w14:textId="77777777" w:rsidR="009C74AF" w:rsidRPr="00961928" w:rsidRDefault="009C74AF" w:rsidP="009C74AF">
      <w:pPr>
        <w:tabs>
          <w:tab w:val="left" w:pos="720"/>
        </w:tabs>
        <w:ind w:right="576"/>
        <w:rPr>
          <w:sz w:val="22"/>
          <w:szCs w:val="22"/>
        </w:rPr>
      </w:pPr>
    </w:p>
    <w:p w14:paraId="1C0A4266" w14:textId="77777777" w:rsidR="009C74AF" w:rsidRPr="00961928" w:rsidRDefault="009C74AF" w:rsidP="009C74AF">
      <w:pPr>
        <w:tabs>
          <w:tab w:val="left" w:pos="720"/>
        </w:tabs>
        <w:ind w:right="576"/>
        <w:rPr>
          <w:sz w:val="22"/>
          <w:szCs w:val="22"/>
        </w:rPr>
      </w:pPr>
      <w:r w:rsidRPr="00961928">
        <w:rPr>
          <w:sz w:val="22"/>
          <w:szCs w:val="22"/>
        </w:rPr>
        <w:t>Employees will be instructed on the location and use of eyewash stations and safety showers. _______________________ is responsible for this instruction.</w:t>
      </w:r>
    </w:p>
    <w:p w14:paraId="50A1F6C1" w14:textId="77777777" w:rsidR="009C74AF" w:rsidRPr="00961928" w:rsidRDefault="009C74AF" w:rsidP="009C74AF">
      <w:pPr>
        <w:tabs>
          <w:tab w:val="left" w:pos="720"/>
        </w:tabs>
        <w:ind w:right="576"/>
        <w:rPr>
          <w:sz w:val="22"/>
          <w:szCs w:val="22"/>
        </w:rPr>
      </w:pPr>
    </w:p>
    <w:p w14:paraId="708430B0" w14:textId="77777777" w:rsidR="009C74AF" w:rsidRPr="00961928" w:rsidRDefault="009C74AF" w:rsidP="009C74AF">
      <w:pPr>
        <w:tabs>
          <w:tab w:val="left" w:pos="720"/>
        </w:tabs>
        <w:ind w:right="576"/>
        <w:rPr>
          <w:sz w:val="22"/>
          <w:szCs w:val="22"/>
        </w:rPr>
      </w:pPr>
      <w:r w:rsidRPr="00961928">
        <w:rPr>
          <w:sz w:val="22"/>
          <w:szCs w:val="22"/>
        </w:rPr>
        <w:t xml:space="preserve">Employees will be trained initially and then at the following </w:t>
      </w:r>
      <w:proofErr w:type="gramStart"/>
      <w:r w:rsidRPr="00961928">
        <w:rPr>
          <w:sz w:val="22"/>
          <w:szCs w:val="22"/>
        </w:rPr>
        <w:t>frequency:_</w:t>
      </w:r>
      <w:proofErr w:type="gramEnd"/>
      <w:r w:rsidRPr="00961928">
        <w:rPr>
          <w:sz w:val="22"/>
          <w:szCs w:val="22"/>
        </w:rPr>
        <w:t>____________</w:t>
      </w:r>
      <w:r w:rsidRPr="00961928">
        <w:rPr>
          <w:sz w:val="22"/>
          <w:szCs w:val="22"/>
        </w:rPr>
        <w:softHyphen/>
        <w:t>, on the use of fire extinguishers and other fire protection systems.</w:t>
      </w:r>
    </w:p>
    <w:p w14:paraId="1A4CC354" w14:textId="77777777" w:rsidR="009C74AF" w:rsidRPr="00961928" w:rsidRDefault="009C74AF" w:rsidP="009C74AF">
      <w:pPr>
        <w:tabs>
          <w:tab w:val="left" w:pos="720"/>
        </w:tabs>
        <w:ind w:right="576"/>
        <w:rPr>
          <w:sz w:val="22"/>
          <w:szCs w:val="22"/>
        </w:rPr>
      </w:pPr>
    </w:p>
    <w:p w14:paraId="0DEE3CDE" w14:textId="77777777" w:rsidR="009C74AF" w:rsidRPr="00961928" w:rsidRDefault="009C74AF" w:rsidP="009C74AF">
      <w:pPr>
        <w:pStyle w:val="BodyTextIndent"/>
        <w:tabs>
          <w:tab w:val="num" w:pos="720"/>
          <w:tab w:val="left" w:pos="1440"/>
          <w:tab w:val="left" w:pos="2700"/>
        </w:tabs>
        <w:ind w:left="0" w:right="576"/>
        <w:rPr>
          <w:b/>
          <w:sz w:val="22"/>
          <w:szCs w:val="22"/>
        </w:rPr>
      </w:pPr>
      <w:r w:rsidRPr="00961928">
        <w:rPr>
          <w:b/>
          <w:sz w:val="22"/>
          <w:szCs w:val="22"/>
        </w:rPr>
        <w:t>Approval for Specific Laboratory Operations</w:t>
      </w:r>
    </w:p>
    <w:p w14:paraId="07A1D1D7" w14:textId="77777777" w:rsidR="009C74AF" w:rsidRPr="00961928" w:rsidRDefault="009C74AF" w:rsidP="009C74AF">
      <w:pPr>
        <w:pStyle w:val="BodyTextIndent"/>
        <w:tabs>
          <w:tab w:val="num" w:pos="720"/>
        </w:tabs>
        <w:ind w:right="576"/>
        <w:rPr>
          <w:sz w:val="22"/>
          <w:szCs w:val="22"/>
        </w:rPr>
      </w:pPr>
    </w:p>
    <w:p w14:paraId="65FBD9A1" w14:textId="77777777" w:rsidR="009C74AF" w:rsidRPr="00961928" w:rsidRDefault="009C74AF" w:rsidP="009C74AF">
      <w:pPr>
        <w:pStyle w:val="BodyTextIndent"/>
        <w:tabs>
          <w:tab w:val="num" w:pos="720"/>
        </w:tabs>
        <w:ind w:left="0" w:right="576"/>
        <w:rPr>
          <w:sz w:val="22"/>
          <w:szCs w:val="22"/>
        </w:rPr>
      </w:pPr>
      <w:r w:rsidRPr="00961928">
        <w:rPr>
          <w:sz w:val="22"/>
          <w:szCs w:val="22"/>
        </w:rPr>
        <w:t>Certain laboratory procedures that present a serious chemical hazard require prior approval by the CHO before work can begin. For this facility, these procedures include:</w:t>
      </w:r>
    </w:p>
    <w:p w14:paraId="09D8DBFE" w14:textId="77777777" w:rsidR="009C74AF" w:rsidRPr="00961928" w:rsidRDefault="009C74AF" w:rsidP="009C74AF">
      <w:pPr>
        <w:pStyle w:val="BodyTextIndent"/>
        <w:tabs>
          <w:tab w:val="num" w:pos="720"/>
        </w:tabs>
        <w:ind w:left="0" w:right="576"/>
        <w:rPr>
          <w:sz w:val="22"/>
          <w:szCs w:val="22"/>
        </w:rPr>
      </w:pPr>
    </w:p>
    <w:p w14:paraId="5F7C6554" w14:textId="77777777" w:rsidR="009C74AF" w:rsidRPr="00961928" w:rsidRDefault="009C74AF" w:rsidP="009C74AF">
      <w:pPr>
        <w:pStyle w:val="BodyTextIndent"/>
        <w:numPr>
          <w:ilvl w:val="0"/>
          <w:numId w:val="3"/>
        </w:numPr>
        <w:tabs>
          <w:tab w:val="clear" w:pos="840"/>
          <w:tab w:val="left" w:pos="1440"/>
          <w:tab w:val="left" w:pos="1980"/>
          <w:tab w:val="left" w:pos="2700"/>
        </w:tabs>
        <w:ind w:left="360" w:right="576" w:hanging="360"/>
        <w:rPr>
          <w:sz w:val="22"/>
          <w:szCs w:val="22"/>
        </w:rPr>
      </w:pPr>
      <w:r w:rsidRPr="00961928">
        <w:rPr>
          <w:sz w:val="22"/>
          <w:szCs w:val="22"/>
        </w:rPr>
        <w:t xml:space="preserve">Work with select </w:t>
      </w:r>
      <w:proofErr w:type="gramStart"/>
      <w:r w:rsidRPr="00961928">
        <w:rPr>
          <w:sz w:val="22"/>
          <w:szCs w:val="22"/>
        </w:rPr>
        <w:t>carcinogens;</w:t>
      </w:r>
      <w:proofErr w:type="gramEnd"/>
    </w:p>
    <w:p w14:paraId="42484159" w14:textId="77777777" w:rsidR="009C74AF" w:rsidRPr="00961928" w:rsidRDefault="009C74AF" w:rsidP="009C74AF">
      <w:pPr>
        <w:pStyle w:val="BodyTextIndent"/>
        <w:numPr>
          <w:ilvl w:val="0"/>
          <w:numId w:val="3"/>
        </w:numPr>
        <w:tabs>
          <w:tab w:val="clear" w:pos="840"/>
          <w:tab w:val="left" w:pos="1440"/>
          <w:tab w:val="left" w:pos="1980"/>
          <w:tab w:val="left" w:pos="2700"/>
        </w:tabs>
        <w:ind w:left="360" w:right="576" w:hanging="360"/>
        <w:rPr>
          <w:i/>
          <w:iCs/>
          <w:sz w:val="22"/>
          <w:szCs w:val="22"/>
        </w:rPr>
      </w:pPr>
      <w:r w:rsidRPr="00961928">
        <w:rPr>
          <w:sz w:val="22"/>
          <w:szCs w:val="22"/>
        </w:rPr>
        <w:t xml:space="preserve">Work with reproductive </w:t>
      </w:r>
      <w:proofErr w:type="gramStart"/>
      <w:r w:rsidRPr="00961928">
        <w:rPr>
          <w:sz w:val="22"/>
          <w:szCs w:val="22"/>
        </w:rPr>
        <w:t>hazards;</w:t>
      </w:r>
      <w:proofErr w:type="gramEnd"/>
    </w:p>
    <w:p w14:paraId="68FFDA82" w14:textId="77777777" w:rsidR="009C74AF" w:rsidRPr="00961928" w:rsidRDefault="009C74AF" w:rsidP="009C74AF">
      <w:pPr>
        <w:pStyle w:val="BodyTextIndent"/>
        <w:numPr>
          <w:ilvl w:val="0"/>
          <w:numId w:val="3"/>
        </w:numPr>
        <w:tabs>
          <w:tab w:val="clear" w:pos="840"/>
          <w:tab w:val="left" w:pos="1440"/>
          <w:tab w:val="left" w:pos="1980"/>
          <w:tab w:val="left" w:pos="2700"/>
        </w:tabs>
        <w:ind w:left="360" w:right="576" w:hanging="360"/>
        <w:rPr>
          <w:i/>
          <w:iCs/>
          <w:sz w:val="22"/>
          <w:szCs w:val="22"/>
        </w:rPr>
      </w:pPr>
      <w:r w:rsidRPr="00961928">
        <w:rPr>
          <w:sz w:val="22"/>
          <w:szCs w:val="22"/>
        </w:rPr>
        <w:t>Work with neurotoxins; and</w:t>
      </w:r>
    </w:p>
    <w:p w14:paraId="3A6E8BA3" w14:textId="77777777" w:rsidR="009C74AF" w:rsidRPr="00961928" w:rsidRDefault="009C74AF" w:rsidP="009C74AF">
      <w:pPr>
        <w:pStyle w:val="BodyTextIndent"/>
        <w:numPr>
          <w:ilvl w:val="0"/>
          <w:numId w:val="3"/>
        </w:numPr>
        <w:tabs>
          <w:tab w:val="clear" w:pos="840"/>
          <w:tab w:val="left" w:pos="1440"/>
          <w:tab w:val="left" w:pos="1980"/>
          <w:tab w:val="left" w:pos="2700"/>
        </w:tabs>
        <w:ind w:left="360" w:right="576" w:hanging="360"/>
        <w:rPr>
          <w:sz w:val="22"/>
          <w:szCs w:val="22"/>
        </w:rPr>
      </w:pPr>
      <w:r w:rsidRPr="00961928">
        <w:rPr>
          <w:sz w:val="22"/>
          <w:szCs w:val="22"/>
        </w:rPr>
        <w:t>Work with acutely hazardous chemicals.</w:t>
      </w:r>
    </w:p>
    <w:p w14:paraId="3DEFC0F6" w14:textId="77777777" w:rsidR="009C74AF" w:rsidRPr="00961928" w:rsidRDefault="009C74AF" w:rsidP="009C74AF">
      <w:pPr>
        <w:pStyle w:val="BodyTextIndent"/>
        <w:tabs>
          <w:tab w:val="num" w:pos="720"/>
          <w:tab w:val="left" w:pos="1980"/>
        </w:tabs>
        <w:ind w:left="660" w:right="576"/>
        <w:rPr>
          <w:sz w:val="22"/>
          <w:szCs w:val="22"/>
        </w:rPr>
      </w:pPr>
    </w:p>
    <w:p w14:paraId="31CA618E" w14:textId="77777777" w:rsidR="009C74AF" w:rsidRPr="00961928" w:rsidRDefault="009C74AF" w:rsidP="009C74AF">
      <w:pPr>
        <w:pStyle w:val="BodyTextIndent"/>
        <w:ind w:left="0" w:right="576"/>
        <w:rPr>
          <w:sz w:val="22"/>
          <w:szCs w:val="22"/>
        </w:rPr>
      </w:pPr>
      <w:r w:rsidRPr="00961928">
        <w:rPr>
          <w:sz w:val="22"/>
          <w:szCs w:val="22"/>
        </w:rPr>
        <w:t>These chemicals include:</w:t>
      </w:r>
    </w:p>
    <w:p w14:paraId="3C0D434D" w14:textId="5DB55453" w:rsidR="009C74AF" w:rsidRPr="00961928" w:rsidRDefault="009C74AF" w:rsidP="009C74AF">
      <w:pPr>
        <w:pStyle w:val="BodyTextIndent"/>
        <w:tabs>
          <w:tab w:val="num" w:pos="720"/>
          <w:tab w:val="left" w:pos="1980"/>
        </w:tabs>
        <w:ind w:left="0" w:right="576"/>
        <w:rPr>
          <w:sz w:val="22"/>
          <w:szCs w:val="22"/>
        </w:rPr>
      </w:pPr>
      <w:r w:rsidRPr="00961928">
        <w:rPr>
          <w:sz w:val="22"/>
          <w:szCs w:val="22"/>
        </w:rPr>
        <w:t>_______________________________________________________________________________________</w:t>
      </w:r>
    </w:p>
    <w:p w14:paraId="63DBBC15" w14:textId="1070D3B1" w:rsidR="009C74AF" w:rsidRPr="00961928" w:rsidRDefault="009C74AF" w:rsidP="009C74AF">
      <w:pPr>
        <w:pStyle w:val="BodyTextIndent"/>
        <w:tabs>
          <w:tab w:val="num" w:pos="720"/>
          <w:tab w:val="left" w:pos="1980"/>
        </w:tabs>
        <w:ind w:left="0" w:right="576"/>
        <w:rPr>
          <w:sz w:val="22"/>
          <w:szCs w:val="22"/>
        </w:rPr>
      </w:pPr>
      <w:r w:rsidRPr="00961928">
        <w:rPr>
          <w:sz w:val="22"/>
          <w:szCs w:val="22"/>
        </w:rPr>
        <w:lastRenderedPageBreak/>
        <w:t>_______________________________________________________________________________________</w:t>
      </w:r>
    </w:p>
    <w:p w14:paraId="7FCB6D08" w14:textId="77777777" w:rsidR="009C74AF" w:rsidRPr="00961928" w:rsidRDefault="009C74AF" w:rsidP="009C74AF">
      <w:pPr>
        <w:pStyle w:val="BodyTextIndent"/>
        <w:tabs>
          <w:tab w:val="num" w:pos="720"/>
          <w:tab w:val="left" w:pos="1980"/>
        </w:tabs>
        <w:ind w:left="0" w:right="576"/>
        <w:rPr>
          <w:sz w:val="22"/>
          <w:szCs w:val="22"/>
        </w:rPr>
      </w:pPr>
    </w:p>
    <w:p w14:paraId="3A22D254" w14:textId="77777777" w:rsidR="009C74AF" w:rsidRPr="00961928" w:rsidRDefault="009C74AF" w:rsidP="009C74AF">
      <w:pPr>
        <w:pStyle w:val="BodyTextIndent"/>
        <w:tabs>
          <w:tab w:val="num" w:pos="720"/>
          <w:tab w:val="left" w:pos="1980"/>
        </w:tabs>
        <w:ind w:left="0" w:right="576"/>
        <w:rPr>
          <w:sz w:val="22"/>
          <w:szCs w:val="22"/>
        </w:rPr>
      </w:pPr>
      <w:r w:rsidRPr="00961928">
        <w:rPr>
          <w:sz w:val="22"/>
          <w:szCs w:val="22"/>
        </w:rPr>
        <w:t xml:space="preserve">Additional protective measures will be used when working with select carcinogens, reproductive </w:t>
      </w:r>
      <w:proofErr w:type="gramStart"/>
      <w:r w:rsidRPr="00961928">
        <w:rPr>
          <w:sz w:val="22"/>
          <w:szCs w:val="22"/>
        </w:rPr>
        <w:t>toxins</w:t>
      </w:r>
      <w:proofErr w:type="gramEnd"/>
      <w:r w:rsidRPr="00961928">
        <w:rPr>
          <w:sz w:val="22"/>
          <w:szCs w:val="22"/>
        </w:rPr>
        <w:t xml:space="preserve"> and chemicals with high acute toxicity. These include:</w:t>
      </w:r>
    </w:p>
    <w:p w14:paraId="64EBB542" w14:textId="77777777" w:rsidR="009C74AF" w:rsidRPr="00961928" w:rsidRDefault="009C74AF" w:rsidP="009C74AF">
      <w:pPr>
        <w:pStyle w:val="BodyTextIndent"/>
        <w:ind w:left="120" w:right="576"/>
        <w:rPr>
          <w:sz w:val="22"/>
          <w:szCs w:val="22"/>
        </w:rPr>
      </w:pPr>
    </w:p>
    <w:p w14:paraId="41958F86" w14:textId="77777777" w:rsidR="009C74AF" w:rsidRPr="00961928" w:rsidRDefault="009C74AF" w:rsidP="009C74AF">
      <w:pPr>
        <w:pStyle w:val="BodyTextIndent"/>
        <w:numPr>
          <w:ilvl w:val="0"/>
          <w:numId w:val="5"/>
        </w:numPr>
        <w:tabs>
          <w:tab w:val="clear" w:pos="720"/>
          <w:tab w:val="left" w:pos="1440"/>
        </w:tabs>
        <w:ind w:left="360" w:right="576" w:hanging="360"/>
        <w:rPr>
          <w:sz w:val="22"/>
          <w:szCs w:val="22"/>
        </w:rPr>
      </w:pPr>
      <w:r w:rsidRPr="00961928">
        <w:rPr>
          <w:sz w:val="22"/>
          <w:szCs w:val="22"/>
        </w:rPr>
        <w:t>Establishment of a designated area.</w:t>
      </w:r>
    </w:p>
    <w:p w14:paraId="21AFECC3" w14:textId="77777777" w:rsidR="009C74AF" w:rsidRPr="00961928" w:rsidRDefault="009C74AF" w:rsidP="009C74AF">
      <w:pPr>
        <w:pStyle w:val="BodyTextIndent"/>
        <w:numPr>
          <w:ilvl w:val="0"/>
          <w:numId w:val="5"/>
        </w:numPr>
        <w:tabs>
          <w:tab w:val="clear" w:pos="720"/>
          <w:tab w:val="left" w:pos="1440"/>
        </w:tabs>
        <w:ind w:left="360" w:right="576" w:hanging="360"/>
        <w:rPr>
          <w:sz w:val="22"/>
          <w:szCs w:val="22"/>
        </w:rPr>
      </w:pPr>
      <w:r w:rsidRPr="00961928">
        <w:rPr>
          <w:sz w:val="22"/>
          <w:szCs w:val="22"/>
        </w:rPr>
        <w:t>Use of containment devices such as fume hoods or glove boxes.</w:t>
      </w:r>
    </w:p>
    <w:p w14:paraId="751AA996" w14:textId="77777777" w:rsidR="009C74AF" w:rsidRPr="00961928" w:rsidRDefault="009C74AF" w:rsidP="009C74AF">
      <w:pPr>
        <w:pStyle w:val="BodyTextIndent"/>
        <w:numPr>
          <w:ilvl w:val="0"/>
          <w:numId w:val="5"/>
        </w:numPr>
        <w:tabs>
          <w:tab w:val="clear" w:pos="720"/>
          <w:tab w:val="left" w:pos="1440"/>
        </w:tabs>
        <w:ind w:left="360" w:right="576" w:hanging="360"/>
        <w:rPr>
          <w:sz w:val="22"/>
          <w:szCs w:val="22"/>
        </w:rPr>
      </w:pPr>
      <w:r w:rsidRPr="00961928">
        <w:rPr>
          <w:sz w:val="22"/>
          <w:szCs w:val="22"/>
        </w:rPr>
        <w:t>Procedures for safe removal of contaminated waste.</w:t>
      </w:r>
    </w:p>
    <w:p w14:paraId="1AE8DAE7" w14:textId="77777777" w:rsidR="009C74AF" w:rsidRPr="00961928" w:rsidRDefault="009C74AF" w:rsidP="009C74AF">
      <w:pPr>
        <w:pStyle w:val="BodyTextIndent"/>
        <w:numPr>
          <w:ilvl w:val="0"/>
          <w:numId w:val="5"/>
        </w:numPr>
        <w:tabs>
          <w:tab w:val="clear" w:pos="720"/>
          <w:tab w:val="left" w:pos="1440"/>
        </w:tabs>
        <w:ind w:left="360" w:right="576" w:hanging="360"/>
        <w:rPr>
          <w:sz w:val="22"/>
          <w:szCs w:val="22"/>
        </w:rPr>
      </w:pPr>
      <w:r w:rsidRPr="00961928">
        <w:rPr>
          <w:sz w:val="22"/>
          <w:szCs w:val="22"/>
        </w:rPr>
        <w:t>Decontamination procedures.</w:t>
      </w:r>
    </w:p>
    <w:p w14:paraId="722289AF" w14:textId="77777777" w:rsidR="009C74AF" w:rsidRPr="00961928" w:rsidRDefault="009C74AF" w:rsidP="009C74AF">
      <w:pPr>
        <w:pStyle w:val="BodyTextIndent"/>
        <w:ind w:right="576"/>
        <w:rPr>
          <w:sz w:val="22"/>
          <w:szCs w:val="22"/>
        </w:rPr>
      </w:pPr>
    </w:p>
    <w:p w14:paraId="32090080" w14:textId="77777777" w:rsidR="009C74AF" w:rsidRPr="00961928" w:rsidRDefault="009C74AF" w:rsidP="009C74AF">
      <w:pPr>
        <w:pStyle w:val="BodyTextIndent"/>
        <w:tabs>
          <w:tab w:val="num" w:pos="720"/>
        </w:tabs>
        <w:ind w:left="0" w:right="576"/>
        <w:rPr>
          <w:b/>
          <w:sz w:val="22"/>
          <w:szCs w:val="22"/>
        </w:rPr>
      </w:pPr>
      <w:r w:rsidRPr="00961928">
        <w:rPr>
          <w:b/>
          <w:sz w:val="22"/>
          <w:szCs w:val="22"/>
        </w:rPr>
        <w:t>Emergency Response</w:t>
      </w:r>
    </w:p>
    <w:p w14:paraId="1E650724" w14:textId="77777777" w:rsidR="009C74AF" w:rsidRPr="00961928" w:rsidRDefault="009C74AF" w:rsidP="009C74AF">
      <w:pPr>
        <w:pStyle w:val="BodyTextIndent"/>
        <w:ind w:left="720" w:right="576"/>
        <w:rPr>
          <w:sz w:val="22"/>
          <w:szCs w:val="22"/>
        </w:rPr>
      </w:pPr>
    </w:p>
    <w:p w14:paraId="24CFC559" w14:textId="77777777" w:rsidR="009C74AF" w:rsidRPr="00961928" w:rsidRDefault="009C74AF" w:rsidP="009C74AF">
      <w:pPr>
        <w:pStyle w:val="BodyTextIndent"/>
        <w:ind w:left="0" w:right="576"/>
        <w:rPr>
          <w:sz w:val="22"/>
          <w:szCs w:val="22"/>
        </w:rPr>
      </w:pPr>
      <w:r w:rsidRPr="00961928">
        <w:rPr>
          <w:sz w:val="22"/>
          <w:szCs w:val="22"/>
        </w:rPr>
        <w:t>We will follow our company’s emergency action plan under 1910.38 and/or plan under 1910.120 for all emergencies relating to the laboratory.</w:t>
      </w:r>
    </w:p>
    <w:p w14:paraId="51D2B5EE" w14:textId="77777777" w:rsidR="009C74AF" w:rsidRPr="00961928" w:rsidRDefault="009C74AF" w:rsidP="009C74AF">
      <w:pPr>
        <w:ind w:right="576"/>
        <w:rPr>
          <w:b/>
          <w:sz w:val="22"/>
          <w:szCs w:val="22"/>
        </w:rPr>
      </w:pPr>
    </w:p>
    <w:p w14:paraId="1B9A5A0F" w14:textId="77777777" w:rsidR="009C74AF" w:rsidRPr="00961928" w:rsidRDefault="009C74AF" w:rsidP="009C74AF">
      <w:pPr>
        <w:tabs>
          <w:tab w:val="num" w:pos="720"/>
        </w:tabs>
        <w:ind w:right="576"/>
        <w:rPr>
          <w:b/>
          <w:sz w:val="22"/>
          <w:szCs w:val="22"/>
        </w:rPr>
      </w:pPr>
      <w:r w:rsidRPr="00961928">
        <w:rPr>
          <w:b/>
          <w:sz w:val="22"/>
          <w:szCs w:val="22"/>
        </w:rPr>
        <w:t>Maintenance of Fume Hoods and Other Protective Equipment</w:t>
      </w:r>
    </w:p>
    <w:p w14:paraId="0B7DA8D3" w14:textId="77777777" w:rsidR="009C74AF" w:rsidRPr="00961928" w:rsidRDefault="009C74AF" w:rsidP="009C74AF">
      <w:pPr>
        <w:tabs>
          <w:tab w:val="left" w:pos="720"/>
        </w:tabs>
        <w:ind w:right="576"/>
        <w:rPr>
          <w:sz w:val="22"/>
          <w:szCs w:val="22"/>
        </w:rPr>
      </w:pPr>
    </w:p>
    <w:p w14:paraId="6EC2630B" w14:textId="77777777" w:rsidR="009C74AF" w:rsidRPr="00961928" w:rsidRDefault="009C74AF" w:rsidP="009C74AF">
      <w:pPr>
        <w:ind w:right="576"/>
        <w:rPr>
          <w:sz w:val="22"/>
          <w:szCs w:val="22"/>
        </w:rPr>
      </w:pPr>
      <w:r w:rsidRPr="00961928">
        <w:rPr>
          <w:i/>
          <w:sz w:val="22"/>
          <w:szCs w:val="22"/>
        </w:rPr>
        <w:t>Fume hoods</w:t>
      </w:r>
      <w:r w:rsidRPr="00961928">
        <w:rPr>
          <w:sz w:val="22"/>
          <w:szCs w:val="22"/>
        </w:rPr>
        <w:t xml:space="preserve"> will be inspected every ____ months by ___________________; adequacy of face velocity will be determined by _______________________; reports of hood inspections are filed at the following location:  for employee review.</w:t>
      </w:r>
    </w:p>
    <w:p w14:paraId="325E8646" w14:textId="77777777" w:rsidR="009C74AF" w:rsidRPr="00961928" w:rsidRDefault="009C74AF" w:rsidP="009C74AF">
      <w:pPr>
        <w:ind w:right="576"/>
        <w:rPr>
          <w:sz w:val="22"/>
          <w:szCs w:val="22"/>
        </w:rPr>
      </w:pPr>
    </w:p>
    <w:p w14:paraId="6F51E6D8" w14:textId="77777777" w:rsidR="009C74AF" w:rsidRPr="00961928" w:rsidRDefault="009C74AF" w:rsidP="009C74AF">
      <w:pPr>
        <w:ind w:right="576"/>
        <w:rPr>
          <w:sz w:val="22"/>
          <w:szCs w:val="22"/>
        </w:rPr>
      </w:pPr>
      <w:r w:rsidRPr="00961928">
        <w:rPr>
          <w:i/>
          <w:sz w:val="22"/>
          <w:szCs w:val="22"/>
        </w:rPr>
        <w:t>Biological safety cabinets</w:t>
      </w:r>
      <w:r w:rsidRPr="00961928">
        <w:rPr>
          <w:sz w:val="22"/>
          <w:szCs w:val="22"/>
        </w:rPr>
        <w:t xml:space="preserve"> will be inspected every ____ months by ___________________; adequacy of face velocity will be determined by _______________________; reports of hood inspections are filed at the following </w:t>
      </w:r>
      <w:proofErr w:type="gramStart"/>
      <w:r w:rsidRPr="00961928">
        <w:rPr>
          <w:sz w:val="22"/>
          <w:szCs w:val="22"/>
        </w:rPr>
        <w:t>location:_</w:t>
      </w:r>
      <w:proofErr w:type="gramEnd"/>
      <w:r w:rsidRPr="00961928">
        <w:rPr>
          <w:sz w:val="22"/>
          <w:szCs w:val="22"/>
        </w:rPr>
        <w:t>____________ for employee review.</w:t>
      </w:r>
    </w:p>
    <w:p w14:paraId="3411EE3F" w14:textId="77777777" w:rsidR="009C74AF" w:rsidRPr="00961928" w:rsidRDefault="009C74AF" w:rsidP="009C74AF">
      <w:pPr>
        <w:ind w:right="576"/>
        <w:rPr>
          <w:sz w:val="22"/>
          <w:szCs w:val="22"/>
        </w:rPr>
      </w:pPr>
    </w:p>
    <w:p w14:paraId="2EEDB171" w14:textId="77777777" w:rsidR="009C74AF" w:rsidRPr="00961928" w:rsidRDefault="009C74AF" w:rsidP="009C74AF">
      <w:pPr>
        <w:ind w:right="576"/>
        <w:rPr>
          <w:sz w:val="22"/>
          <w:szCs w:val="22"/>
        </w:rPr>
      </w:pPr>
      <w:r w:rsidRPr="00961928">
        <w:rPr>
          <w:i/>
          <w:sz w:val="22"/>
          <w:szCs w:val="22"/>
        </w:rPr>
        <w:t>Safety showers/eyewash stations</w:t>
      </w:r>
      <w:r w:rsidRPr="00961928">
        <w:rPr>
          <w:sz w:val="22"/>
          <w:szCs w:val="22"/>
        </w:rPr>
        <w:t xml:space="preserve"> will be inspected every ____ months by ___________________; adequacy of face velocity will be determined by _______________________; reports of hood inspections are filed at the following location: ______________for employee review.</w:t>
      </w:r>
    </w:p>
    <w:p w14:paraId="6FBD0B9F" w14:textId="77777777" w:rsidR="009C74AF" w:rsidRPr="00961928" w:rsidRDefault="009C74AF" w:rsidP="009C74AF">
      <w:pPr>
        <w:tabs>
          <w:tab w:val="left" w:pos="2104"/>
        </w:tabs>
        <w:ind w:right="576"/>
        <w:rPr>
          <w:sz w:val="22"/>
          <w:szCs w:val="22"/>
        </w:rPr>
      </w:pPr>
    </w:p>
    <w:p w14:paraId="4273CF38" w14:textId="77777777" w:rsidR="009C74AF" w:rsidRPr="00961928" w:rsidRDefault="009C74AF" w:rsidP="009C74AF">
      <w:pPr>
        <w:tabs>
          <w:tab w:val="num" w:pos="720"/>
        </w:tabs>
        <w:ind w:right="576"/>
        <w:rPr>
          <w:b/>
          <w:sz w:val="22"/>
          <w:szCs w:val="22"/>
        </w:rPr>
      </w:pPr>
      <w:r w:rsidRPr="00961928">
        <w:rPr>
          <w:b/>
          <w:sz w:val="22"/>
          <w:szCs w:val="22"/>
        </w:rPr>
        <w:t>Employee Information and Training</w:t>
      </w:r>
    </w:p>
    <w:p w14:paraId="6FE165F1" w14:textId="77777777" w:rsidR="009C74AF" w:rsidRPr="00961928" w:rsidRDefault="009C74AF" w:rsidP="009C74AF">
      <w:pPr>
        <w:ind w:right="576"/>
        <w:rPr>
          <w:sz w:val="22"/>
          <w:szCs w:val="22"/>
        </w:rPr>
      </w:pPr>
    </w:p>
    <w:p w14:paraId="3510BD25" w14:textId="77777777" w:rsidR="009C74AF" w:rsidRPr="00961928" w:rsidRDefault="009C74AF" w:rsidP="009C74AF">
      <w:pPr>
        <w:ind w:right="576"/>
        <w:rPr>
          <w:sz w:val="22"/>
          <w:szCs w:val="22"/>
        </w:rPr>
      </w:pPr>
      <w:r w:rsidRPr="00961928">
        <w:rPr>
          <w:sz w:val="22"/>
          <w:szCs w:val="22"/>
        </w:rPr>
        <w:t xml:space="preserve">Each employee covered by the laboratory standard will be provided with information and training so that they are apprised of the hazards of chemicals present in their work area. This training will be given at the time of initial assignment and prior to new assignments involving different exposure situations. Refresher training will be given at the following </w:t>
      </w:r>
      <w:proofErr w:type="gramStart"/>
      <w:r w:rsidRPr="00961928">
        <w:rPr>
          <w:sz w:val="22"/>
          <w:szCs w:val="22"/>
        </w:rPr>
        <w:t>frequency:_</w:t>
      </w:r>
      <w:proofErr w:type="gramEnd"/>
      <w:r w:rsidRPr="00961928">
        <w:rPr>
          <w:sz w:val="22"/>
          <w:szCs w:val="22"/>
        </w:rPr>
        <w:t>_______________________.</w:t>
      </w:r>
    </w:p>
    <w:p w14:paraId="5E35122D" w14:textId="77777777" w:rsidR="009C74AF" w:rsidRPr="00961928" w:rsidRDefault="009C74AF" w:rsidP="009C74AF">
      <w:pPr>
        <w:ind w:right="576"/>
        <w:rPr>
          <w:sz w:val="22"/>
          <w:szCs w:val="22"/>
        </w:rPr>
      </w:pPr>
    </w:p>
    <w:p w14:paraId="35072B1B" w14:textId="77777777" w:rsidR="009C74AF" w:rsidRPr="00961928" w:rsidRDefault="009C74AF" w:rsidP="009C74AF">
      <w:pPr>
        <w:ind w:right="576"/>
        <w:rPr>
          <w:sz w:val="22"/>
          <w:szCs w:val="22"/>
        </w:rPr>
      </w:pPr>
      <w:r w:rsidRPr="00961928">
        <w:rPr>
          <w:sz w:val="22"/>
          <w:szCs w:val="22"/>
        </w:rPr>
        <w:t>The training/information session will include:</w:t>
      </w:r>
    </w:p>
    <w:p w14:paraId="6F0D6DB8" w14:textId="77777777" w:rsidR="009C74AF" w:rsidRPr="00961928" w:rsidRDefault="009C74AF" w:rsidP="009C74AF">
      <w:pPr>
        <w:ind w:right="576"/>
        <w:rPr>
          <w:sz w:val="22"/>
          <w:szCs w:val="22"/>
        </w:rPr>
      </w:pPr>
    </w:p>
    <w:p w14:paraId="71370D8C"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t xml:space="preserve">The contents of the standard and its appendices. These will be available to employees at the following </w:t>
      </w:r>
      <w:proofErr w:type="gramStart"/>
      <w:r w:rsidRPr="00961928">
        <w:rPr>
          <w:sz w:val="22"/>
          <w:szCs w:val="22"/>
        </w:rPr>
        <w:t>location:_</w:t>
      </w:r>
      <w:proofErr w:type="gramEnd"/>
      <w:r w:rsidRPr="00961928">
        <w:rPr>
          <w:sz w:val="22"/>
          <w:szCs w:val="22"/>
        </w:rPr>
        <w:t>_________________________.</w:t>
      </w:r>
    </w:p>
    <w:p w14:paraId="680FAEAA"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t>The availability and location of the written chemical hygiene plan.</w:t>
      </w:r>
    </w:p>
    <w:p w14:paraId="3CACA4DF"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t>Information on OSHA permissible exposure limits (PELs) where they exist and other recommended exposure limits.</w:t>
      </w:r>
    </w:p>
    <w:p w14:paraId="463DD52E"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t>Signs and symptoms associated with exposure to hazardous chemical in laboratories.</w:t>
      </w:r>
    </w:p>
    <w:p w14:paraId="4D281B34"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lastRenderedPageBreak/>
        <w:t>Location of reference materials, including all SDSs received, on the safe handling of chemicals in laboratories.</w:t>
      </w:r>
    </w:p>
    <w:p w14:paraId="16A87D66"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t>Methods to detect the presence or release of chemicals (i.e., monitoring, odor thresholds).</w:t>
      </w:r>
    </w:p>
    <w:p w14:paraId="58DF6DEC"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t>The physical and health hazards of chemicals in laboratory work areas.</w:t>
      </w:r>
    </w:p>
    <w:p w14:paraId="0E88D599" w14:textId="77777777" w:rsidR="009C74AF" w:rsidRPr="00961928" w:rsidRDefault="009C74AF" w:rsidP="009C74AF">
      <w:pPr>
        <w:numPr>
          <w:ilvl w:val="0"/>
          <w:numId w:val="2"/>
        </w:numPr>
        <w:tabs>
          <w:tab w:val="clear" w:pos="840"/>
          <w:tab w:val="left" w:pos="1800"/>
          <w:tab w:val="num" w:pos="1980"/>
        </w:tabs>
        <w:ind w:left="360" w:right="576" w:hanging="360"/>
        <w:rPr>
          <w:sz w:val="22"/>
          <w:szCs w:val="22"/>
        </w:rPr>
      </w:pPr>
      <w:r w:rsidRPr="00961928">
        <w:rPr>
          <w:sz w:val="22"/>
          <w:szCs w:val="22"/>
        </w:rPr>
        <w:t>Measures to protect employees from these hazards, including:</w:t>
      </w:r>
    </w:p>
    <w:p w14:paraId="32770069" w14:textId="77777777" w:rsidR="009C74AF" w:rsidRPr="00961928" w:rsidRDefault="009C74AF" w:rsidP="009C74AF">
      <w:pPr>
        <w:numPr>
          <w:ilvl w:val="0"/>
          <w:numId w:val="7"/>
        </w:numPr>
        <w:tabs>
          <w:tab w:val="clear" w:pos="1080"/>
          <w:tab w:val="left" w:pos="1800"/>
          <w:tab w:val="num" w:pos="2700"/>
          <w:tab w:val="num" w:pos="2940"/>
        </w:tabs>
        <w:ind w:left="720" w:right="576" w:hanging="360"/>
        <w:rPr>
          <w:sz w:val="22"/>
          <w:szCs w:val="22"/>
        </w:rPr>
      </w:pPr>
      <w:r w:rsidRPr="00961928">
        <w:rPr>
          <w:sz w:val="22"/>
          <w:szCs w:val="22"/>
        </w:rPr>
        <w:t xml:space="preserve">Standard operating </w:t>
      </w:r>
      <w:proofErr w:type="gramStart"/>
      <w:r w:rsidRPr="00961928">
        <w:rPr>
          <w:sz w:val="22"/>
          <w:szCs w:val="22"/>
        </w:rPr>
        <w:t>procedures;</w:t>
      </w:r>
      <w:proofErr w:type="gramEnd"/>
    </w:p>
    <w:p w14:paraId="1A578DF8" w14:textId="77777777" w:rsidR="009C74AF" w:rsidRPr="00961928" w:rsidRDefault="009C74AF" w:rsidP="009C74AF">
      <w:pPr>
        <w:numPr>
          <w:ilvl w:val="0"/>
          <w:numId w:val="7"/>
        </w:numPr>
        <w:tabs>
          <w:tab w:val="clear" w:pos="1080"/>
          <w:tab w:val="left" w:pos="1800"/>
          <w:tab w:val="left" w:pos="2700"/>
          <w:tab w:val="num" w:pos="2940"/>
        </w:tabs>
        <w:ind w:left="720" w:right="576" w:hanging="360"/>
        <w:rPr>
          <w:sz w:val="22"/>
          <w:szCs w:val="22"/>
        </w:rPr>
      </w:pPr>
      <w:r w:rsidRPr="00961928">
        <w:rPr>
          <w:sz w:val="22"/>
          <w:szCs w:val="22"/>
        </w:rPr>
        <w:t xml:space="preserve">Work </w:t>
      </w:r>
      <w:proofErr w:type="gramStart"/>
      <w:r w:rsidRPr="00961928">
        <w:rPr>
          <w:sz w:val="22"/>
          <w:szCs w:val="22"/>
        </w:rPr>
        <w:t>practices;</w:t>
      </w:r>
      <w:proofErr w:type="gramEnd"/>
    </w:p>
    <w:p w14:paraId="2BEE240F" w14:textId="77777777" w:rsidR="009C74AF" w:rsidRPr="00961928" w:rsidRDefault="009C74AF" w:rsidP="009C74AF">
      <w:pPr>
        <w:numPr>
          <w:ilvl w:val="0"/>
          <w:numId w:val="7"/>
        </w:numPr>
        <w:tabs>
          <w:tab w:val="clear" w:pos="1080"/>
          <w:tab w:val="left" w:pos="1800"/>
          <w:tab w:val="left" w:pos="2700"/>
          <w:tab w:val="num" w:pos="2940"/>
        </w:tabs>
        <w:ind w:left="720" w:right="576" w:hanging="360"/>
        <w:rPr>
          <w:sz w:val="22"/>
          <w:szCs w:val="22"/>
        </w:rPr>
      </w:pPr>
      <w:r w:rsidRPr="00961928">
        <w:rPr>
          <w:sz w:val="22"/>
          <w:szCs w:val="22"/>
        </w:rPr>
        <w:t xml:space="preserve">Emergency </w:t>
      </w:r>
      <w:proofErr w:type="gramStart"/>
      <w:r w:rsidRPr="00961928">
        <w:rPr>
          <w:sz w:val="22"/>
          <w:szCs w:val="22"/>
        </w:rPr>
        <w:t>procedures;</w:t>
      </w:r>
      <w:proofErr w:type="gramEnd"/>
    </w:p>
    <w:p w14:paraId="69EA196E" w14:textId="77777777" w:rsidR="009C74AF" w:rsidRPr="00961928" w:rsidRDefault="009C74AF" w:rsidP="009C74AF">
      <w:pPr>
        <w:numPr>
          <w:ilvl w:val="0"/>
          <w:numId w:val="7"/>
        </w:numPr>
        <w:tabs>
          <w:tab w:val="clear" w:pos="1080"/>
          <w:tab w:val="left" w:pos="1800"/>
          <w:tab w:val="left" w:pos="2700"/>
          <w:tab w:val="num" w:pos="2940"/>
        </w:tabs>
        <w:ind w:left="720" w:right="576" w:hanging="360"/>
        <w:rPr>
          <w:sz w:val="22"/>
          <w:szCs w:val="22"/>
        </w:rPr>
      </w:pPr>
      <w:r w:rsidRPr="00961928">
        <w:rPr>
          <w:sz w:val="22"/>
          <w:szCs w:val="22"/>
        </w:rPr>
        <w:t>Personal protective equipment; and</w:t>
      </w:r>
    </w:p>
    <w:p w14:paraId="54DE83D3" w14:textId="77777777" w:rsidR="009C74AF" w:rsidRPr="00961928" w:rsidRDefault="009C74AF" w:rsidP="009C74AF">
      <w:pPr>
        <w:numPr>
          <w:ilvl w:val="0"/>
          <w:numId w:val="7"/>
        </w:numPr>
        <w:tabs>
          <w:tab w:val="clear" w:pos="1080"/>
          <w:tab w:val="left" w:pos="1800"/>
          <w:tab w:val="left" w:pos="2700"/>
          <w:tab w:val="num" w:pos="2940"/>
        </w:tabs>
        <w:ind w:left="720" w:right="576" w:hanging="360"/>
        <w:rPr>
          <w:sz w:val="22"/>
          <w:szCs w:val="22"/>
        </w:rPr>
      </w:pPr>
      <w:r w:rsidRPr="00961928">
        <w:rPr>
          <w:sz w:val="22"/>
          <w:szCs w:val="22"/>
        </w:rPr>
        <w:t>Details of the chemical hygiene plan.</w:t>
      </w:r>
    </w:p>
    <w:p w14:paraId="777420F2" w14:textId="77777777" w:rsidR="009C74AF" w:rsidRPr="00961928" w:rsidRDefault="009C74AF" w:rsidP="009C74AF">
      <w:pPr>
        <w:tabs>
          <w:tab w:val="left" w:pos="1800"/>
          <w:tab w:val="left" w:pos="2700"/>
        </w:tabs>
        <w:ind w:right="576"/>
        <w:rPr>
          <w:sz w:val="22"/>
          <w:szCs w:val="22"/>
        </w:rPr>
      </w:pPr>
    </w:p>
    <w:p w14:paraId="3D20E850" w14:textId="77777777" w:rsidR="009C74AF" w:rsidRPr="00961928" w:rsidRDefault="009C74AF" w:rsidP="009C74AF">
      <w:pPr>
        <w:pStyle w:val="BodyTextIndent"/>
        <w:tabs>
          <w:tab w:val="left" w:pos="1440"/>
          <w:tab w:val="left" w:pos="2700"/>
        </w:tabs>
        <w:ind w:left="0" w:right="576"/>
        <w:rPr>
          <w:sz w:val="22"/>
          <w:szCs w:val="22"/>
        </w:rPr>
      </w:pPr>
      <w:r w:rsidRPr="00961928">
        <w:rPr>
          <w:sz w:val="22"/>
          <w:szCs w:val="22"/>
        </w:rPr>
        <w:t>The CHO is responsible for developing and updating standard operating procedures and ensuring that employees receive all appropriate training.</w:t>
      </w:r>
    </w:p>
    <w:p w14:paraId="327D1D67" w14:textId="77777777" w:rsidR="009C74AF" w:rsidRPr="00961928" w:rsidRDefault="009C74AF" w:rsidP="009C74AF">
      <w:pPr>
        <w:pStyle w:val="BodyTextIndent"/>
        <w:tabs>
          <w:tab w:val="left" w:pos="1440"/>
          <w:tab w:val="left" w:pos="2700"/>
        </w:tabs>
        <w:ind w:left="120" w:right="576"/>
        <w:rPr>
          <w:sz w:val="22"/>
          <w:szCs w:val="22"/>
        </w:rPr>
      </w:pPr>
    </w:p>
    <w:p w14:paraId="04DDD82E" w14:textId="77777777" w:rsidR="009C74AF" w:rsidRPr="00961928" w:rsidRDefault="009C74AF" w:rsidP="009C74AF">
      <w:pPr>
        <w:pStyle w:val="BodyTextIndent"/>
        <w:ind w:left="0" w:right="576"/>
        <w:rPr>
          <w:sz w:val="22"/>
          <w:szCs w:val="22"/>
        </w:rPr>
      </w:pPr>
      <w:r w:rsidRPr="00961928">
        <w:rPr>
          <w:sz w:val="22"/>
          <w:szCs w:val="22"/>
        </w:rPr>
        <w:t>All laboratory employees will be trained initially and periodically thereafter on the standard’s requirements as well as standard operating procedures.</w:t>
      </w:r>
    </w:p>
    <w:p w14:paraId="4DBB156E" w14:textId="77777777" w:rsidR="009C74AF" w:rsidRPr="00961928" w:rsidRDefault="009C74AF" w:rsidP="009C74AF">
      <w:pPr>
        <w:pStyle w:val="BodyTextIndent"/>
        <w:ind w:left="1380" w:right="576"/>
        <w:rPr>
          <w:i/>
          <w:iCs/>
          <w:sz w:val="22"/>
          <w:szCs w:val="22"/>
        </w:rPr>
      </w:pPr>
    </w:p>
    <w:p w14:paraId="1D320A0F" w14:textId="77777777" w:rsidR="009C74AF" w:rsidRPr="00961928" w:rsidRDefault="009C74AF" w:rsidP="009C74AF">
      <w:pPr>
        <w:pStyle w:val="BodyTextIndent"/>
        <w:tabs>
          <w:tab w:val="num" w:pos="720"/>
          <w:tab w:val="left" w:pos="1980"/>
          <w:tab w:val="left" w:pos="2700"/>
        </w:tabs>
        <w:ind w:left="0" w:right="576"/>
        <w:rPr>
          <w:b/>
          <w:sz w:val="22"/>
          <w:szCs w:val="22"/>
        </w:rPr>
      </w:pPr>
      <w:r w:rsidRPr="00961928">
        <w:rPr>
          <w:b/>
          <w:sz w:val="22"/>
          <w:szCs w:val="22"/>
        </w:rPr>
        <w:t>Medical Consultation and Examination</w:t>
      </w:r>
    </w:p>
    <w:p w14:paraId="23B8A6E9" w14:textId="77777777" w:rsidR="009C74AF" w:rsidRPr="00961928" w:rsidRDefault="009C74AF" w:rsidP="009C74AF">
      <w:pPr>
        <w:pStyle w:val="BodyTextIndent"/>
        <w:tabs>
          <w:tab w:val="left" w:pos="1980"/>
        </w:tabs>
        <w:ind w:right="576" w:hanging="720"/>
        <w:rPr>
          <w:sz w:val="22"/>
          <w:szCs w:val="22"/>
        </w:rPr>
      </w:pPr>
    </w:p>
    <w:p w14:paraId="7DE7FABA" w14:textId="77777777" w:rsidR="009C74AF" w:rsidRPr="00961928" w:rsidRDefault="009C74AF" w:rsidP="009C74AF">
      <w:pPr>
        <w:pStyle w:val="BodyTextIndent"/>
        <w:tabs>
          <w:tab w:val="left" w:pos="1980"/>
        </w:tabs>
        <w:ind w:left="0" w:right="576"/>
        <w:rPr>
          <w:sz w:val="22"/>
          <w:szCs w:val="22"/>
        </w:rPr>
      </w:pPr>
      <w:r w:rsidRPr="00961928">
        <w:rPr>
          <w:sz w:val="22"/>
          <w:szCs w:val="22"/>
        </w:rPr>
        <w:t xml:space="preserve">We will provide to affected </w:t>
      </w:r>
      <w:proofErr w:type="gramStart"/>
      <w:r w:rsidRPr="00961928">
        <w:rPr>
          <w:sz w:val="22"/>
          <w:szCs w:val="22"/>
        </w:rPr>
        <w:t>employees</w:t>
      </w:r>
      <w:proofErr w:type="gramEnd"/>
      <w:r w:rsidRPr="00961928">
        <w:rPr>
          <w:sz w:val="22"/>
          <w:szCs w:val="22"/>
        </w:rPr>
        <w:t xml:space="preserve"> medical attention including follow-up examinations that our healthcare provider determines are necessary under the following circumstances:</w:t>
      </w:r>
    </w:p>
    <w:p w14:paraId="478AB9B7" w14:textId="77777777" w:rsidR="009C74AF" w:rsidRPr="00961928" w:rsidRDefault="009C74AF" w:rsidP="009C74AF">
      <w:pPr>
        <w:pStyle w:val="BodyTextIndent"/>
        <w:tabs>
          <w:tab w:val="left" w:pos="1980"/>
        </w:tabs>
        <w:ind w:left="0" w:right="576"/>
        <w:rPr>
          <w:sz w:val="22"/>
          <w:szCs w:val="22"/>
        </w:rPr>
      </w:pPr>
    </w:p>
    <w:p w14:paraId="30037CF8" w14:textId="77777777" w:rsidR="009C74AF" w:rsidRPr="00961928" w:rsidRDefault="009C74AF" w:rsidP="009C74AF">
      <w:pPr>
        <w:pStyle w:val="BodyTextIndent"/>
        <w:tabs>
          <w:tab w:val="left" w:pos="720"/>
          <w:tab w:val="left" w:pos="1440"/>
          <w:tab w:val="left" w:pos="2700"/>
        </w:tabs>
        <w:ind w:left="0" w:right="576"/>
        <w:rPr>
          <w:sz w:val="22"/>
          <w:szCs w:val="22"/>
        </w:rPr>
      </w:pPr>
      <w:r w:rsidRPr="00961928">
        <w:rPr>
          <w:sz w:val="22"/>
          <w:szCs w:val="22"/>
        </w:rPr>
        <w:t>Whenever an employee develops signs and symptoms associated with a hazardous chemical to which they may be exposed, the employee will be provided an opportunity to receive appropriate medical examination. The employee will contact the chemical hygiene officer to initiate the medical program; and/or</w:t>
      </w:r>
    </w:p>
    <w:p w14:paraId="10DE079E" w14:textId="77777777" w:rsidR="009C74AF" w:rsidRPr="00961928" w:rsidRDefault="009C74AF" w:rsidP="009C74AF">
      <w:pPr>
        <w:pStyle w:val="BodyTextIndent"/>
        <w:ind w:left="0" w:right="576"/>
        <w:rPr>
          <w:sz w:val="22"/>
          <w:szCs w:val="22"/>
        </w:rPr>
      </w:pPr>
    </w:p>
    <w:p w14:paraId="30D703DA" w14:textId="77777777" w:rsidR="009C74AF" w:rsidRPr="00961928" w:rsidRDefault="009C74AF" w:rsidP="009C74AF">
      <w:pPr>
        <w:pStyle w:val="BodyTextIndent"/>
        <w:tabs>
          <w:tab w:val="left" w:pos="720"/>
          <w:tab w:val="left" w:pos="1440"/>
          <w:tab w:val="left" w:pos="2700"/>
        </w:tabs>
        <w:ind w:left="0" w:right="576"/>
        <w:rPr>
          <w:sz w:val="22"/>
          <w:szCs w:val="22"/>
        </w:rPr>
      </w:pPr>
      <w:r w:rsidRPr="00961928">
        <w:rPr>
          <w:sz w:val="22"/>
          <w:szCs w:val="22"/>
        </w:rPr>
        <w:t>Where exposure monitoring reveals an exposure level routinely above the action level (AL) (or in the absence of an action level), exposure above the permissible exposure level (PEL) for OSHA-regulated substances for which there are medical monitoring and medical surveillance requirements, medical surveillance will be established for that employee.</w:t>
      </w:r>
    </w:p>
    <w:p w14:paraId="43BB98AA" w14:textId="77777777" w:rsidR="009C74AF" w:rsidRPr="00961928" w:rsidRDefault="009C74AF" w:rsidP="009C74AF">
      <w:pPr>
        <w:pStyle w:val="BodyTextIndent"/>
        <w:ind w:left="0" w:right="576"/>
        <w:rPr>
          <w:sz w:val="22"/>
          <w:szCs w:val="22"/>
        </w:rPr>
      </w:pPr>
    </w:p>
    <w:p w14:paraId="0EDC7CC4" w14:textId="77777777" w:rsidR="009C74AF" w:rsidRPr="00961928" w:rsidRDefault="009C74AF" w:rsidP="009C74AF">
      <w:pPr>
        <w:pStyle w:val="BodyTextIndent"/>
        <w:ind w:left="0" w:right="576"/>
        <w:rPr>
          <w:sz w:val="22"/>
          <w:szCs w:val="22"/>
        </w:rPr>
      </w:pPr>
      <w:r w:rsidRPr="00961928">
        <w:rPr>
          <w:sz w:val="22"/>
          <w:szCs w:val="22"/>
        </w:rPr>
        <w:t>Currently our laboratory uses the following chemicals that have a separate OSHA standard with medical surveillance requirements:</w:t>
      </w:r>
    </w:p>
    <w:p w14:paraId="3BAB17DC" w14:textId="77777777" w:rsidR="009C74AF" w:rsidRPr="00961928" w:rsidRDefault="009C74AF" w:rsidP="009C74AF">
      <w:pPr>
        <w:pStyle w:val="BodyTextIndent"/>
        <w:ind w:left="1380" w:right="576" w:hanging="720"/>
        <w:rPr>
          <w:sz w:val="22"/>
          <w:szCs w:val="22"/>
        </w:rPr>
      </w:pPr>
    </w:p>
    <w:p w14:paraId="2DBF36A7" w14:textId="77777777" w:rsidR="009C74AF" w:rsidRPr="00961928" w:rsidRDefault="009C74AF" w:rsidP="009C74AF">
      <w:pPr>
        <w:pStyle w:val="BodyTextIndent"/>
        <w:numPr>
          <w:ilvl w:val="0"/>
          <w:numId w:val="4"/>
        </w:numPr>
        <w:tabs>
          <w:tab w:val="clear" w:pos="720"/>
          <w:tab w:val="left" w:pos="1440"/>
          <w:tab w:val="left" w:pos="1980"/>
        </w:tabs>
        <w:ind w:left="360" w:right="576" w:hanging="360"/>
        <w:rPr>
          <w:sz w:val="22"/>
          <w:szCs w:val="22"/>
        </w:rPr>
      </w:pPr>
      <w:r w:rsidRPr="00961928">
        <w:rPr>
          <w:sz w:val="22"/>
          <w:szCs w:val="22"/>
        </w:rPr>
        <w:t>___________________</w:t>
      </w:r>
    </w:p>
    <w:p w14:paraId="1BA07571" w14:textId="77777777" w:rsidR="009C74AF" w:rsidRPr="00961928" w:rsidRDefault="009C74AF" w:rsidP="009C74AF">
      <w:pPr>
        <w:pStyle w:val="BodyTextIndent"/>
        <w:numPr>
          <w:ilvl w:val="0"/>
          <w:numId w:val="4"/>
        </w:numPr>
        <w:tabs>
          <w:tab w:val="clear" w:pos="720"/>
          <w:tab w:val="left" w:pos="1440"/>
          <w:tab w:val="left" w:pos="1980"/>
        </w:tabs>
        <w:ind w:left="360" w:right="576" w:hanging="360"/>
        <w:rPr>
          <w:sz w:val="22"/>
          <w:szCs w:val="22"/>
        </w:rPr>
      </w:pPr>
      <w:r w:rsidRPr="00961928">
        <w:rPr>
          <w:sz w:val="22"/>
          <w:szCs w:val="22"/>
        </w:rPr>
        <w:t>___________________</w:t>
      </w:r>
    </w:p>
    <w:p w14:paraId="75C6428B" w14:textId="77777777" w:rsidR="009C74AF" w:rsidRPr="00961928" w:rsidRDefault="009C74AF" w:rsidP="009C74AF">
      <w:pPr>
        <w:pStyle w:val="BodyTextIndent"/>
        <w:numPr>
          <w:ilvl w:val="0"/>
          <w:numId w:val="4"/>
        </w:numPr>
        <w:tabs>
          <w:tab w:val="clear" w:pos="720"/>
          <w:tab w:val="left" w:pos="1440"/>
          <w:tab w:val="left" w:pos="1980"/>
        </w:tabs>
        <w:ind w:left="360" w:right="576" w:hanging="360"/>
        <w:rPr>
          <w:sz w:val="22"/>
          <w:szCs w:val="22"/>
        </w:rPr>
      </w:pPr>
      <w:r w:rsidRPr="00961928">
        <w:rPr>
          <w:sz w:val="22"/>
          <w:szCs w:val="22"/>
        </w:rPr>
        <w:t>___________________</w:t>
      </w:r>
    </w:p>
    <w:p w14:paraId="51F3CE2C" w14:textId="77777777" w:rsidR="009C74AF" w:rsidRPr="00961928" w:rsidRDefault="009C74AF" w:rsidP="009C74AF">
      <w:pPr>
        <w:pStyle w:val="BodyTextIndent"/>
        <w:tabs>
          <w:tab w:val="left" w:pos="1980"/>
        </w:tabs>
        <w:ind w:left="0" w:right="576"/>
        <w:rPr>
          <w:sz w:val="22"/>
          <w:szCs w:val="22"/>
        </w:rPr>
      </w:pPr>
      <w:r w:rsidRPr="00961928">
        <w:rPr>
          <w:sz w:val="22"/>
          <w:szCs w:val="22"/>
        </w:rPr>
        <w:tab/>
      </w:r>
      <w:r w:rsidRPr="00961928">
        <w:rPr>
          <w:i/>
          <w:iCs/>
          <w:sz w:val="22"/>
          <w:szCs w:val="22"/>
        </w:rPr>
        <w:tab/>
      </w:r>
    </w:p>
    <w:p w14:paraId="11395B9C" w14:textId="77777777" w:rsidR="009C74AF" w:rsidRPr="00961928" w:rsidRDefault="009C74AF" w:rsidP="009C74AF">
      <w:pPr>
        <w:pStyle w:val="BodyTextIndent"/>
        <w:tabs>
          <w:tab w:val="left" w:pos="720"/>
          <w:tab w:val="left" w:pos="1440"/>
          <w:tab w:val="left" w:pos="1980"/>
        </w:tabs>
        <w:ind w:left="0" w:right="576"/>
        <w:rPr>
          <w:sz w:val="22"/>
          <w:szCs w:val="22"/>
        </w:rPr>
      </w:pPr>
      <w:r w:rsidRPr="00961928">
        <w:rPr>
          <w:sz w:val="22"/>
          <w:szCs w:val="22"/>
        </w:rPr>
        <w:t xml:space="preserve">Whenever an event takes place in the work area, such as a spill, leak, </w:t>
      </w:r>
      <w:proofErr w:type="gramStart"/>
      <w:r w:rsidRPr="00961928">
        <w:rPr>
          <w:sz w:val="22"/>
          <w:szCs w:val="22"/>
        </w:rPr>
        <w:t>explosion</w:t>
      </w:r>
      <w:proofErr w:type="gramEnd"/>
      <w:r w:rsidRPr="00961928">
        <w:rPr>
          <w:sz w:val="22"/>
          <w:szCs w:val="22"/>
        </w:rPr>
        <w:t xml:space="preserve"> or other occurrence resulting in the likelihood of a hazardous exposure, the affected employee, laboratory or custodial will be provided an opportunity for a medical consultation. This consultation is for the purpose of determining the need for a medical examination.</w:t>
      </w:r>
    </w:p>
    <w:p w14:paraId="607C192E" w14:textId="77777777" w:rsidR="009C74AF" w:rsidRPr="00961928" w:rsidRDefault="009C74AF" w:rsidP="009C74AF">
      <w:pPr>
        <w:pStyle w:val="BodyTextIndent"/>
        <w:tabs>
          <w:tab w:val="left" w:pos="1980"/>
        </w:tabs>
        <w:ind w:left="540" w:right="576"/>
        <w:rPr>
          <w:sz w:val="22"/>
          <w:szCs w:val="22"/>
        </w:rPr>
      </w:pPr>
    </w:p>
    <w:p w14:paraId="13DEEBAE" w14:textId="77777777" w:rsidR="009C74AF" w:rsidRPr="00961928" w:rsidRDefault="009C74AF" w:rsidP="009C74AF">
      <w:pPr>
        <w:pStyle w:val="BodyTextIndent"/>
        <w:tabs>
          <w:tab w:val="left" w:pos="720"/>
          <w:tab w:val="left" w:pos="1440"/>
          <w:tab w:val="left" w:pos="1980"/>
        </w:tabs>
        <w:ind w:left="0" w:right="576"/>
        <w:rPr>
          <w:sz w:val="22"/>
          <w:szCs w:val="22"/>
        </w:rPr>
      </w:pPr>
      <w:r w:rsidRPr="00961928">
        <w:rPr>
          <w:sz w:val="22"/>
          <w:szCs w:val="22"/>
        </w:rPr>
        <w:t xml:space="preserve">All medical examinations and consultations are provided by our designated healthcare provider(s). All aspects of these examinations are provided by a licensed physician or supervised by a licensed </w:t>
      </w:r>
      <w:r w:rsidRPr="00961928">
        <w:rPr>
          <w:sz w:val="22"/>
          <w:szCs w:val="22"/>
        </w:rPr>
        <w:lastRenderedPageBreak/>
        <w:t>physician. These examinations are provided without cost to the employee, without loss of pay, and at a reasonable time and place.</w:t>
      </w:r>
    </w:p>
    <w:p w14:paraId="6A043040" w14:textId="77777777" w:rsidR="009C74AF" w:rsidRPr="00961928" w:rsidRDefault="009C74AF" w:rsidP="009C74AF">
      <w:pPr>
        <w:pStyle w:val="BodyTextIndent"/>
        <w:tabs>
          <w:tab w:val="left" w:pos="1980"/>
        </w:tabs>
        <w:ind w:left="540" w:right="576"/>
        <w:rPr>
          <w:sz w:val="22"/>
          <w:szCs w:val="22"/>
        </w:rPr>
      </w:pPr>
    </w:p>
    <w:p w14:paraId="3DBBF060" w14:textId="77777777" w:rsidR="009C74AF" w:rsidRPr="00961928" w:rsidRDefault="009C74AF" w:rsidP="009C74AF">
      <w:pPr>
        <w:pStyle w:val="BodyTextIndent"/>
        <w:tabs>
          <w:tab w:val="left" w:pos="720"/>
          <w:tab w:val="left" w:pos="1440"/>
          <w:tab w:val="left" w:pos="1980"/>
        </w:tabs>
        <w:ind w:left="0" w:right="576"/>
        <w:rPr>
          <w:sz w:val="22"/>
          <w:szCs w:val="22"/>
        </w:rPr>
      </w:pPr>
      <w:r w:rsidRPr="00961928">
        <w:rPr>
          <w:sz w:val="22"/>
          <w:szCs w:val="22"/>
        </w:rPr>
        <w:t>The CHO will provide the following information to the physician:</w:t>
      </w:r>
    </w:p>
    <w:p w14:paraId="6E0166A4" w14:textId="77777777" w:rsidR="009C74AF" w:rsidRPr="00961928" w:rsidRDefault="009C74AF" w:rsidP="009C74AF">
      <w:pPr>
        <w:pStyle w:val="BodyTextIndent"/>
        <w:tabs>
          <w:tab w:val="num" w:pos="1260"/>
          <w:tab w:val="left" w:pos="1980"/>
        </w:tabs>
        <w:ind w:left="1260" w:right="576"/>
        <w:rPr>
          <w:sz w:val="22"/>
          <w:szCs w:val="22"/>
        </w:rPr>
      </w:pPr>
    </w:p>
    <w:p w14:paraId="46CBA4A1" w14:textId="77777777" w:rsidR="009C74AF" w:rsidRPr="00961928" w:rsidRDefault="009C74AF" w:rsidP="009C74AF">
      <w:pPr>
        <w:pStyle w:val="BodyTextIndent"/>
        <w:numPr>
          <w:ilvl w:val="0"/>
          <w:numId w:val="8"/>
        </w:numPr>
        <w:tabs>
          <w:tab w:val="left" w:pos="720"/>
          <w:tab w:val="left" w:pos="1440"/>
        </w:tabs>
        <w:ind w:right="576"/>
        <w:rPr>
          <w:sz w:val="22"/>
          <w:szCs w:val="22"/>
        </w:rPr>
      </w:pPr>
      <w:r w:rsidRPr="00961928">
        <w:rPr>
          <w:sz w:val="22"/>
          <w:szCs w:val="22"/>
        </w:rPr>
        <w:t xml:space="preserve"> Identity of the hazardous chemical to which the employee may have been </w:t>
      </w:r>
      <w:proofErr w:type="gramStart"/>
      <w:r w:rsidRPr="00961928">
        <w:rPr>
          <w:sz w:val="22"/>
          <w:szCs w:val="22"/>
        </w:rPr>
        <w:t>exposed;</w:t>
      </w:r>
      <w:proofErr w:type="gramEnd"/>
    </w:p>
    <w:p w14:paraId="0D77827E" w14:textId="77777777" w:rsidR="009C74AF" w:rsidRPr="00961928" w:rsidRDefault="009C74AF" w:rsidP="009C74AF">
      <w:pPr>
        <w:pStyle w:val="BodyTextIndent"/>
        <w:numPr>
          <w:ilvl w:val="0"/>
          <w:numId w:val="8"/>
        </w:numPr>
        <w:tabs>
          <w:tab w:val="left" w:pos="720"/>
          <w:tab w:val="left" w:pos="1440"/>
        </w:tabs>
        <w:ind w:right="576"/>
        <w:rPr>
          <w:sz w:val="22"/>
          <w:szCs w:val="22"/>
        </w:rPr>
      </w:pPr>
      <w:r w:rsidRPr="00961928">
        <w:rPr>
          <w:sz w:val="22"/>
          <w:szCs w:val="22"/>
        </w:rPr>
        <w:t xml:space="preserve"> A description of the conditions of the exposure including exposure date if available; and</w:t>
      </w:r>
    </w:p>
    <w:p w14:paraId="3CD5D29F" w14:textId="77777777" w:rsidR="009C74AF" w:rsidRPr="00961928" w:rsidRDefault="009C74AF" w:rsidP="009C74AF">
      <w:pPr>
        <w:pStyle w:val="BodyTextIndent"/>
        <w:numPr>
          <w:ilvl w:val="0"/>
          <w:numId w:val="8"/>
        </w:numPr>
        <w:tabs>
          <w:tab w:val="left" w:pos="720"/>
        </w:tabs>
        <w:ind w:right="576"/>
        <w:rPr>
          <w:sz w:val="22"/>
          <w:szCs w:val="22"/>
        </w:rPr>
      </w:pPr>
      <w:r w:rsidRPr="00961928">
        <w:rPr>
          <w:sz w:val="22"/>
          <w:szCs w:val="22"/>
        </w:rPr>
        <w:t xml:space="preserve"> A description of signs and symptoms of the exposure that the employee is experiencing (if any).</w:t>
      </w:r>
    </w:p>
    <w:p w14:paraId="71FDF619" w14:textId="77777777" w:rsidR="009C74AF" w:rsidRPr="00961928" w:rsidRDefault="009C74AF" w:rsidP="009C74AF">
      <w:pPr>
        <w:pStyle w:val="BodyTextIndent"/>
        <w:tabs>
          <w:tab w:val="num" w:pos="1260"/>
          <w:tab w:val="left" w:pos="1980"/>
        </w:tabs>
        <w:ind w:left="0" w:right="576"/>
        <w:rPr>
          <w:sz w:val="22"/>
          <w:szCs w:val="22"/>
        </w:rPr>
      </w:pPr>
    </w:p>
    <w:p w14:paraId="36D72334" w14:textId="77777777" w:rsidR="009C74AF" w:rsidRPr="00961928" w:rsidRDefault="009C74AF" w:rsidP="009C74AF">
      <w:pPr>
        <w:pStyle w:val="BodyTextIndent"/>
        <w:tabs>
          <w:tab w:val="left" w:pos="720"/>
          <w:tab w:val="num" w:pos="1260"/>
          <w:tab w:val="left" w:pos="1440"/>
          <w:tab w:val="left" w:pos="1980"/>
        </w:tabs>
        <w:ind w:left="0" w:right="576"/>
        <w:rPr>
          <w:sz w:val="22"/>
          <w:szCs w:val="22"/>
        </w:rPr>
      </w:pPr>
      <w:r w:rsidRPr="00961928">
        <w:rPr>
          <w:sz w:val="22"/>
          <w:szCs w:val="22"/>
        </w:rPr>
        <w:t>The written opinion that the company receives from the physician must include:</w:t>
      </w:r>
    </w:p>
    <w:p w14:paraId="766E611F" w14:textId="77777777" w:rsidR="009C74AF" w:rsidRPr="00961928" w:rsidRDefault="009C74AF" w:rsidP="009C74AF">
      <w:pPr>
        <w:pStyle w:val="BodyTextIndent"/>
        <w:tabs>
          <w:tab w:val="left" w:pos="1980"/>
        </w:tabs>
        <w:ind w:right="576"/>
        <w:rPr>
          <w:sz w:val="22"/>
          <w:szCs w:val="22"/>
        </w:rPr>
      </w:pPr>
    </w:p>
    <w:p w14:paraId="0390DD4C" w14:textId="77777777" w:rsidR="009C74AF" w:rsidRPr="00961928" w:rsidRDefault="009C74AF" w:rsidP="009C74AF">
      <w:pPr>
        <w:pStyle w:val="BodyTextIndent"/>
        <w:numPr>
          <w:ilvl w:val="0"/>
          <w:numId w:val="9"/>
        </w:numPr>
        <w:tabs>
          <w:tab w:val="left" w:pos="720"/>
          <w:tab w:val="left" w:pos="1440"/>
        </w:tabs>
        <w:ind w:right="576"/>
        <w:rPr>
          <w:sz w:val="22"/>
          <w:szCs w:val="22"/>
        </w:rPr>
      </w:pPr>
      <w:r w:rsidRPr="00961928">
        <w:rPr>
          <w:sz w:val="22"/>
          <w:szCs w:val="22"/>
        </w:rPr>
        <w:t xml:space="preserve">Recommendations for future medical </w:t>
      </w:r>
      <w:proofErr w:type="gramStart"/>
      <w:r w:rsidRPr="00961928">
        <w:rPr>
          <w:sz w:val="22"/>
          <w:szCs w:val="22"/>
        </w:rPr>
        <w:t>follow-up;</w:t>
      </w:r>
      <w:proofErr w:type="gramEnd"/>
    </w:p>
    <w:p w14:paraId="678669F9" w14:textId="77777777" w:rsidR="009C74AF" w:rsidRPr="00961928" w:rsidRDefault="009C74AF" w:rsidP="009C74AF">
      <w:pPr>
        <w:pStyle w:val="BodyTextIndent"/>
        <w:numPr>
          <w:ilvl w:val="0"/>
          <w:numId w:val="9"/>
        </w:numPr>
        <w:tabs>
          <w:tab w:val="left" w:pos="720"/>
          <w:tab w:val="left" w:pos="1440"/>
        </w:tabs>
        <w:ind w:right="576"/>
        <w:rPr>
          <w:sz w:val="22"/>
          <w:szCs w:val="22"/>
        </w:rPr>
      </w:pPr>
      <w:r w:rsidRPr="00961928">
        <w:rPr>
          <w:sz w:val="22"/>
          <w:szCs w:val="22"/>
        </w:rPr>
        <w:t xml:space="preserve">Results of examination and associated </w:t>
      </w:r>
      <w:proofErr w:type="gramStart"/>
      <w:r w:rsidRPr="00961928">
        <w:rPr>
          <w:sz w:val="22"/>
          <w:szCs w:val="22"/>
        </w:rPr>
        <w:t>tests;</w:t>
      </w:r>
      <w:proofErr w:type="gramEnd"/>
    </w:p>
    <w:p w14:paraId="2A9C6C98" w14:textId="77777777" w:rsidR="009C74AF" w:rsidRPr="00961928" w:rsidRDefault="009C74AF" w:rsidP="009C74AF">
      <w:pPr>
        <w:pStyle w:val="BodyTextIndent"/>
        <w:numPr>
          <w:ilvl w:val="0"/>
          <w:numId w:val="9"/>
        </w:numPr>
        <w:tabs>
          <w:tab w:val="left" w:pos="720"/>
          <w:tab w:val="left" w:pos="1440"/>
        </w:tabs>
        <w:ind w:right="576"/>
        <w:rPr>
          <w:sz w:val="22"/>
          <w:szCs w:val="22"/>
        </w:rPr>
      </w:pPr>
      <w:r w:rsidRPr="00961928">
        <w:rPr>
          <w:sz w:val="22"/>
          <w:szCs w:val="22"/>
        </w:rPr>
        <w:t xml:space="preserve">Any medical condition revealed that may place the employee at increased risk as the result of a </w:t>
      </w:r>
      <w:proofErr w:type="gramStart"/>
      <w:r w:rsidRPr="00961928">
        <w:rPr>
          <w:sz w:val="22"/>
          <w:szCs w:val="22"/>
        </w:rPr>
        <w:t>chemical  exposure</w:t>
      </w:r>
      <w:proofErr w:type="gramEnd"/>
      <w:r w:rsidRPr="00961928">
        <w:rPr>
          <w:sz w:val="22"/>
          <w:szCs w:val="22"/>
        </w:rPr>
        <w:t>; and</w:t>
      </w:r>
    </w:p>
    <w:p w14:paraId="4DFED5B7" w14:textId="77777777" w:rsidR="009C74AF" w:rsidRPr="00961928" w:rsidRDefault="009C74AF" w:rsidP="009C74AF">
      <w:pPr>
        <w:pStyle w:val="BodyTextIndent"/>
        <w:numPr>
          <w:ilvl w:val="0"/>
          <w:numId w:val="9"/>
        </w:numPr>
        <w:tabs>
          <w:tab w:val="left" w:pos="720"/>
          <w:tab w:val="left" w:pos="1440"/>
        </w:tabs>
        <w:ind w:right="576"/>
        <w:rPr>
          <w:sz w:val="22"/>
          <w:szCs w:val="22"/>
        </w:rPr>
      </w:pPr>
      <w:r w:rsidRPr="00961928">
        <w:rPr>
          <w:sz w:val="22"/>
          <w:szCs w:val="22"/>
        </w:rPr>
        <w:t>A statement that the employee has been informed by the physician of the results of the examination/consultation and told of any medical conditions that may require additional examination or treatment.</w:t>
      </w:r>
    </w:p>
    <w:p w14:paraId="4459A6CC" w14:textId="77777777" w:rsidR="009C74AF" w:rsidRPr="00961928" w:rsidRDefault="009C74AF" w:rsidP="009C74AF">
      <w:pPr>
        <w:pStyle w:val="BodyTextIndent"/>
        <w:tabs>
          <w:tab w:val="left" w:pos="1980"/>
        </w:tabs>
        <w:ind w:right="576"/>
        <w:rPr>
          <w:sz w:val="22"/>
          <w:szCs w:val="22"/>
        </w:rPr>
      </w:pPr>
      <w:r w:rsidRPr="00961928">
        <w:rPr>
          <w:sz w:val="22"/>
          <w:szCs w:val="22"/>
        </w:rPr>
        <w:tab/>
      </w:r>
    </w:p>
    <w:p w14:paraId="3E60A75E" w14:textId="77777777" w:rsidR="009C74AF" w:rsidRPr="00961928" w:rsidRDefault="009C74AF" w:rsidP="009C74AF">
      <w:pPr>
        <w:pStyle w:val="BodyTextIndent"/>
        <w:tabs>
          <w:tab w:val="left" w:pos="720"/>
          <w:tab w:val="left" w:pos="1260"/>
          <w:tab w:val="left" w:pos="1980"/>
        </w:tabs>
        <w:ind w:left="0" w:right="576"/>
        <w:rPr>
          <w:sz w:val="22"/>
          <w:szCs w:val="22"/>
        </w:rPr>
      </w:pPr>
      <w:r w:rsidRPr="00961928">
        <w:rPr>
          <w:sz w:val="22"/>
          <w:szCs w:val="22"/>
        </w:rPr>
        <w:t>The material returned to us by the physician will not include specific findings and diagnoses that are unrelated to occupational exposure.</w:t>
      </w:r>
    </w:p>
    <w:p w14:paraId="1D019106" w14:textId="3010B6A0" w:rsidR="00A677E1" w:rsidRPr="00961928" w:rsidRDefault="00A677E1">
      <w:pPr>
        <w:rPr>
          <w:sz w:val="22"/>
          <w:szCs w:val="22"/>
        </w:rPr>
      </w:pPr>
    </w:p>
    <w:p w14:paraId="4242A56A" w14:textId="77777777" w:rsidR="007972AC" w:rsidRPr="00961928" w:rsidRDefault="007972AC">
      <w:pPr>
        <w:spacing w:after="160" w:line="259" w:lineRule="auto"/>
        <w:rPr>
          <w:b/>
          <w:sz w:val="22"/>
          <w:szCs w:val="22"/>
        </w:rPr>
      </w:pPr>
      <w:r w:rsidRPr="00961928">
        <w:rPr>
          <w:b/>
          <w:sz w:val="22"/>
          <w:szCs w:val="22"/>
        </w:rPr>
        <w:br w:type="page"/>
      </w:r>
    </w:p>
    <w:p w14:paraId="4A227C44" w14:textId="74497CB8" w:rsidR="007972AC" w:rsidRDefault="007972AC" w:rsidP="007972AC">
      <w:pPr>
        <w:rPr>
          <w:b/>
          <w:sz w:val="24"/>
          <w:szCs w:val="24"/>
        </w:rPr>
      </w:pPr>
      <w:r w:rsidRPr="00E92FF3">
        <w:rPr>
          <w:b/>
          <w:sz w:val="24"/>
          <w:szCs w:val="24"/>
        </w:rPr>
        <w:lastRenderedPageBreak/>
        <w:t>Free Outreach Resources:</w:t>
      </w:r>
    </w:p>
    <w:p w14:paraId="280628AD" w14:textId="77777777" w:rsidR="007972AC" w:rsidRPr="00E92FF3" w:rsidRDefault="007972AC" w:rsidP="007972AC">
      <w:pPr>
        <w:rPr>
          <w:b/>
          <w:sz w:val="24"/>
          <w:szCs w:val="24"/>
        </w:rPr>
      </w:pPr>
    </w:p>
    <w:p w14:paraId="0F5344E0" w14:textId="77777777" w:rsidR="007972AC" w:rsidRPr="004E4E90" w:rsidRDefault="00961928" w:rsidP="007972AC">
      <w:pPr>
        <w:autoSpaceDE w:val="0"/>
        <w:autoSpaceDN w:val="0"/>
        <w:adjustRightInd w:val="0"/>
        <w:spacing w:before="120" w:after="120"/>
        <w:ind w:right="-360"/>
        <w:rPr>
          <w:rStyle w:val="Hyperlink"/>
          <w:bCs/>
          <w:i/>
          <w:iCs/>
          <w:sz w:val="22"/>
          <w:szCs w:val="22"/>
        </w:rPr>
      </w:pPr>
      <w:hyperlink r:id="rId8" w:history="1">
        <w:r w:rsidR="007972AC" w:rsidRPr="004E4E90">
          <w:rPr>
            <w:rStyle w:val="Hyperlink"/>
            <w:bCs/>
            <w:i/>
            <w:iCs/>
            <w:sz w:val="22"/>
            <w:szCs w:val="22"/>
          </w:rPr>
          <w:t>Safety and Health Programs and Plans</w:t>
        </w:r>
      </w:hyperlink>
      <w:r w:rsidR="007972AC" w:rsidRPr="004E4E90">
        <w:rPr>
          <w:bCs/>
          <w:i/>
          <w:iCs/>
          <w:sz w:val="22"/>
          <w:szCs w:val="22"/>
        </w:rPr>
        <w:t xml:space="preserve"> (i.e., Example Programs to be Made Site-Specific)</w:t>
      </w:r>
    </w:p>
    <w:p w14:paraId="0885F88E" w14:textId="77777777" w:rsidR="007972AC" w:rsidRPr="004E4E90" w:rsidRDefault="00961928" w:rsidP="007972AC">
      <w:pPr>
        <w:autoSpaceDE w:val="0"/>
        <w:autoSpaceDN w:val="0"/>
        <w:adjustRightInd w:val="0"/>
        <w:spacing w:before="120" w:after="120"/>
        <w:ind w:right="-360"/>
        <w:rPr>
          <w:bCs/>
          <w:i/>
          <w:iCs/>
          <w:sz w:val="22"/>
          <w:szCs w:val="22"/>
        </w:rPr>
      </w:pPr>
      <w:hyperlink r:id="rId9" w:history="1">
        <w:r w:rsidR="007972AC" w:rsidRPr="004E4E90">
          <w:rPr>
            <w:rStyle w:val="Hyperlink"/>
            <w:bCs/>
            <w:i/>
            <w:iCs/>
            <w:sz w:val="22"/>
            <w:szCs w:val="22"/>
          </w:rPr>
          <w:t>A - Z Safety and Health Topics</w:t>
        </w:r>
      </w:hyperlink>
      <w:r w:rsidR="007972AC" w:rsidRPr="004E4E90">
        <w:rPr>
          <w:bCs/>
          <w:i/>
          <w:iCs/>
          <w:sz w:val="22"/>
          <w:szCs w:val="22"/>
        </w:rPr>
        <w:t xml:space="preserve"> (i.e., Learn More About Safety and Health Topics)</w:t>
      </w:r>
    </w:p>
    <w:p w14:paraId="169D1563" w14:textId="77777777" w:rsidR="007972AC" w:rsidRPr="004E4E90" w:rsidRDefault="00961928" w:rsidP="007972AC">
      <w:pPr>
        <w:autoSpaceDE w:val="0"/>
        <w:autoSpaceDN w:val="0"/>
        <w:adjustRightInd w:val="0"/>
        <w:spacing w:before="120" w:after="120"/>
        <w:ind w:right="-360"/>
        <w:rPr>
          <w:bCs/>
          <w:i/>
          <w:iCs/>
          <w:sz w:val="22"/>
          <w:szCs w:val="22"/>
        </w:rPr>
      </w:pPr>
      <w:hyperlink r:id="rId10" w:history="1">
        <w:r w:rsidR="007972AC" w:rsidRPr="004E4E90">
          <w:rPr>
            <w:rStyle w:val="Hyperlink"/>
            <w:bCs/>
            <w:i/>
            <w:iCs/>
            <w:sz w:val="22"/>
            <w:szCs w:val="22"/>
          </w:rPr>
          <w:t>Which Standards Apply?</w:t>
        </w:r>
      </w:hyperlink>
      <w:r w:rsidR="007972AC" w:rsidRPr="004E4E90">
        <w:rPr>
          <w:bCs/>
          <w:i/>
          <w:iCs/>
          <w:sz w:val="22"/>
          <w:szCs w:val="22"/>
        </w:rPr>
        <w:t xml:space="preserve"> (Identify the Standards Applicable to Your Worksite)</w:t>
      </w:r>
    </w:p>
    <w:p w14:paraId="234A3A7A" w14:textId="77777777" w:rsidR="007972AC" w:rsidRPr="004E4E90" w:rsidRDefault="00961928" w:rsidP="007972AC">
      <w:pPr>
        <w:autoSpaceDE w:val="0"/>
        <w:autoSpaceDN w:val="0"/>
        <w:adjustRightInd w:val="0"/>
        <w:spacing w:before="120" w:after="120"/>
        <w:ind w:right="-360"/>
        <w:rPr>
          <w:bCs/>
          <w:i/>
          <w:iCs/>
          <w:sz w:val="22"/>
          <w:szCs w:val="22"/>
        </w:rPr>
      </w:pPr>
      <w:hyperlink r:id="rId11" w:history="1">
        <w:r w:rsidR="007972AC" w:rsidRPr="004E4E90">
          <w:rPr>
            <w:rStyle w:val="Hyperlink"/>
            <w:bCs/>
            <w:i/>
            <w:iCs/>
            <w:sz w:val="22"/>
            <w:szCs w:val="22"/>
          </w:rPr>
          <w:t>Safety and Health Presentations</w:t>
        </w:r>
      </w:hyperlink>
      <w:r w:rsidR="007972AC" w:rsidRPr="004E4E90">
        <w:rPr>
          <w:bCs/>
          <w:i/>
          <w:iCs/>
          <w:sz w:val="22"/>
          <w:szCs w:val="22"/>
        </w:rPr>
        <w:t xml:space="preserve"> (Downloadable Presentations to be Made Site-Specific)</w:t>
      </w:r>
    </w:p>
    <w:p w14:paraId="71B2270B" w14:textId="77777777" w:rsidR="007972AC" w:rsidRPr="004E4E90" w:rsidRDefault="00961928" w:rsidP="007972AC">
      <w:pPr>
        <w:autoSpaceDE w:val="0"/>
        <w:autoSpaceDN w:val="0"/>
        <w:adjustRightInd w:val="0"/>
        <w:spacing w:before="120" w:after="120"/>
        <w:ind w:right="-360"/>
        <w:rPr>
          <w:bCs/>
          <w:i/>
          <w:iCs/>
          <w:sz w:val="22"/>
          <w:szCs w:val="22"/>
        </w:rPr>
      </w:pPr>
      <w:hyperlink r:id="rId12" w:history="1">
        <w:r w:rsidR="007972AC" w:rsidRPr="004E4E90">
          <w:rPr>
            <w:rStyle w:val="Hyperlink"/>
            <w:bCs/>
            <w:i/>
            <w:iCs/>
            <w:sz w:val="22"/>
            <w:szCs w:val="22"/>
          </w:rPr>
          <w:t>OSH Training Calendar</w:t>
        </w:r>
      </w:hyperlink>
      <w:r w:rsidR="007972AC" w:rsidRPr="004E4E90">
        <w:rPr>
          <w:bCs/>
          <w:i/>
          <w:iCs/>
          <w:sz w:val="22"/>
          <w:szCs w:val="22"/>
        </w:rPr>
        <w:t xml:space="preserve"> (i.e., Register for Webinars, In-Person Classroom Training, Virtual Events)</w:t>
      </w:r>
    </w:p>
    <w:p w14:paraId="5A90D132" w14:textId="77777777" w:rsidR="007972AC" w:rsidRPr="004E4E90" w:rsidRDefault="00961928" w:rsidP="007972AC">
      <w:pPr>
        <w:autoSpaceDE w:val="0"/>
        <w:autoSpaceDN w:val="0"/>
        <w:adjustRightInd w:val="0"/>
        <w:spacing w:before="120" w:after="120"/>
        <w:ind w:right="-360"/>
        <w:rPr>
          <w:bCs/>
          <w:i/>
          <w:iCs/>
          <w:sz w:val="22"/>
          <w:szCs w:val="22"/>
        </w:rPr>
      </w:pPr>
      <w:hyperlink r:id="rId13" w:anchor="are-your-videos-online" w:history="1">
        <w:r w:rsidR="007972AC" w:rsidRPr="004E4E90">
          <w:rPr>
            <w:rStyle w:val="Hyperlink"/>
            <w:bCs/>
            <w:i/>
            <w:iCs/>
            <w:sz w:val="22"/>
            <w:szCs w:val="22"/>
          </w:rPr>
          <w:t>Streaming Video Services</w:t>
        </w:r>
      </w:hyperlink>
      <w:r w:rsidR="007972AC" w:rsidRPr="004E4E90">
        <w:rPr>
          <w:bCs/>
          <w:i/>
          <w:iCs/>
          <w:sz w:val="22"/>
          <w:szCs w:val="22"/>
        </w:rPr>
        <w:t xml:space="preserve"> (On-Demand Training)</w:t>
      </w:r>
    </w:p>
    <w:p w14:paraId="00B66347" w14:textId="77777777" w:rsidR="007972AC" w:rsidRPr="004E4E90" w:rsidRDefault="00961928" w:rsidP="007972AC">
      <w:pPr>
        <w:autoSpaceDE w:val="0"/>
        <w:autoSpaceDN w:val="0"/>
        <w:adjustRightInd w:val="0"/>
        <w:spacing w:before="120" w:after="120"/>
        <w:ind w:right="-360"/>
        <w:rPr>
          <w:bCs/>
          <w:i/>
          <w:iCs/>
          <w:sz w:val="22"/>
          <w:szCs w:val="22"/>
        </w:rPr>
      </w:pPr>
      <w:hyperlink r:id="rId14" w:history="1">
        <w:r w:rsidR="007972AC" w:rsidRPr="004E4E90">
          <w:rPr>
            <w:rStyle w:val="Hyperlink"/>
            <w:bCs/>
            <w:i/>
            <w:iCs/>
            <w:sz w:val="22"/>
            <w:szCs w:val="22"/>
          </w:rPr>
          <w:t>Request Outreach Services</w:t>
        </w:r>
      </w:hyperlink>
      <w:r w:rsidR="007972AC" w:rsidRPr="004E4E90">
        <w:rPr>
          <w:bCs/>
          <w:i/>
          <w:iCs/>
          <w:sz w:val="22"/>
          <w:szCs w:val="22"/>
        </w:rPr>
        <w:t xml:space="preserve"> (i.e., Request Training, Booths, Guest Speaker)</w:t>
      </w:r>
    </w:p>
    <w:p w14:paraId="700B54C9" w14:textId="77777777" w:rsidR="007972AC" w:rsidRPr="004E4E90" w:rsidRDefault="00961928" w:rsidP="007972AC">
      <w:pPr>
        <w:autoSpaceDE w:val="0"/>
        <w:autoSpaceDN w:val="0"/>
        <w:adjustRightInd w:val="0"/>
        <w:spacing w:before="120" w:after="120"/>
        <w:ind w:right="-360"/>
        <w:rPr>
          <w:bCs/>
          <w:i/>
          <w:iCs/>
          <w:sz w:val="22"/>
          <w:szCs w:val="22"/>
        </w:rPr>
      </w:pPr>
      <w:hyperlink r:id="rId15" w:history="1">
        <w:proofErr w:type="spellStart"/>
        <w:r w:rsidR="007972AC" w:rsidRPr="004E4E90">
          <w:rPr>
            <w:rStyle w:val="Hyperlink"/>
            <w:bCs/>
            <w:i/>
            <w:iCs/>
            <w:sz w:val="22"/>
            <w:szCs w:val="22"/>
          </w:rPr>
          <w:t>AskOSH</w:t>
        </w:r>
        <w:proofErr w:type="spellEnd"/>
      </w:hyperlink>
      <w:r w:rsidR="007972AC" w:rsidRPr="004E4E90">
        <w:rPr>
          <w:bCs/>
          <w:i/>
          <w:iCs/>
          <w:sz w:val="22"/>
          <w:szCs w:val="22"/>
        </w:rPr>
        <w:t xml:space="preserve"> (Interpretations)</w:t>
      </w:r>
    </w:p>
    <w:p w14:paraId="0C3AE2FB" w14:textId="77777777" w:rsidR="007972AC" w:rsidRDefault="007972AC"/>
    <w:sectPr w:rsidR="007972A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59609" w14:textId="77777777" w:rsidR="003318B8" w:rsidRDefault="003318B8" w:rsidP="00916801">
      <w:r>
        <w:separator/>
      </w:r>
    </w:p>
  </w:endnote>
  <w:endnote w:type="continuationSeparator" w:id="0">
    <w:p w14:paraId="6D23753E" w14:textId="77777777" w:rsidR="003318B8" w:rsidRDefault="003318B8" w:rsidP="0091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780E665A" w14:textId="77777777" w:rsidR="00916801" w:rsidRPr="00916801" w:rsidRDefault="00916801">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sidRPr="00916801">
          <w:rPr>
            <w:i/>
            <w:iCs/>
            <w:noProof/>
            <w:sz w:val="16"/>
            <w:szCs w:val="16"/>
          </w:rPr>
          <w:t>2</w:t>
        </w:r>
        <w:r w:rsidRPr="00916801">
          <w:rPr>
            <w:i/>
            <w:iCs/>
            <w:noProof/>
            <w:sz w:val="16"/>
            <w:szCs w:val="16"/>
          </w:rPr>
          <w:fldChar w:fldCharType="end"/>
        </w:r>
      </w:p>
      <w:p w14:paraId="73FA0918" w14:textId="6A7C53A3" w:rsidR="00C059F0" w:rsidRDefault="00916801">
        <w:pPr>
          <w:pStyle w:val="Footer"/>
          <w:jc w:val="right"/>
          <w:rPr>
            <w:i/>
            <w:iCs/>
            <w:noProof/>
            <w:sz w:val="16"/>
            <w:szCs w:val="16"/>
          </w:rPr>
        </w:pPr>
        <w:r w:rsidRPr="00916801">
          <w:rPr>
            <w:i/>
            <w:iCs/>
            <w:noProof/>
            <w:sz w:val="16"/>
            <w:szCs w:val="16"/>
          </w:rPr>
          <w:t>Chemical Hygien</w:t>
        </w:r>
        <w:r w:rsidR="004C4311">
          <w:rPr>
            <w:i/>
            <w:iCs/>
            <w:noProof/>
            <w:sz w:val="16"/>
            <w:szCs w:val="16"/>
          </w:rPr>
          <w:t>e</w:t>
        </w:r>
        <w:r w:rsidRPr="00916801">
          <w:rPr>
            <w:i/>
            <w:iCs/>
            <w:noProof/>
            <w:sz w:val="16"/>
            <w:szCs w:val="16"/>
          </w:rPr>
          <w:t xml:space="preserve"> Plan</w:t>
        </w:r>
      </w:p>
      <w:p w14:paraId="1C69ED4C" w14:textId="77777777" w:rsidR="00C34184" w:rsidRDefault="00C34184">
        <w:pPr>
          <w:pStyle w:val="Footer"/>
          <w:jc w:val="right"/>
          <w:rPr>
            <w:rFonts w:ascii="Arial" w:hAnsi="Arial" w:cs="Arial"/>
            <w:noProof/>
          </w:rPr>
        </w:pPr>
      </w:p>
      <w:p w14:paraId="5E6DD459" w14:textId="77777777" w:rsidR="00C34184" w:rsidRPr="00997CBD" w:rsidRDefault="00C34184" w:rsidP="00C34184">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1204A368" w14:textId="3551C11B" w:rsidR="00916801" w:rsidRPr="00916801" w:rsidRDefault="00961928">
        <w:pPr>
          <w:pStyle w:val="Footer"/>
          <w:jc w:val="right"/>
          <w:rPr>
            <w:i/>
            <w:iCs/>
            <w:sz w:val="16"/>
            <w:szCs w:val="16"/>
          </w:rPr>
        </w:pPr>
      </w:p>
    </w:sdtContent>
  </w:sdt>
  <w:p w14:paraId="36E7F225" w14:textId="77777777" w:rsidR="00916801" w:rsidRPr="00916801" w:rsidRDefault="00916801">
    <w:pPr>
      <w:pStyle w:val="Foo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CF33C" w14:textId="77777777" w:rsidR="003318B8" w:rsidRDefault="003318B8" w:rsidP="00916801">
      <w:r>
        <w:separator/>
      </w:r>
    </w:p>
  </w:footnote>
  <w:footnote w:type="continuationSeparator" w:id="0">
    <w:p w14:paraId="131807CF" w14:textId="77777777" w:rsidR="003318B8" w:rsidRDefault="003318B8" w:rsidP="0091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FD6D8" w14:textId="3AC44747" w:rsidR="00086334" w:rsidRDefault="00086334" w:rsidP="00086334">
    <w:pPr>
      <w:pStyle w:val="Header"/>
      <w:jc w:val="right"/>
    </w:pPr>
    <w:r>
      <w:rPr>
        <w:noProof/>
      </w:rPr>
      <w:drawing>
        <wp:inline distT="0" distB="0" distL="0" distR="0" wp14:anchorId="50808060" wp14:editId="0D06C278">
          <wp:extent cx="1036240" cy="47332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376" cy="492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64F9B"/>
    <w:multiLevelType w:val="hybridMultilevel"/>
    <w:tmpl w:val="8BA83000"/>
    <w:lvl w:ilvl="0" w:tplc="04090001">
      <w:start w:val="1"/>
      <w:numFmt w:val="bullet"/>
      <w:lvlText w:val=""/>
      <w:lvlJc w:val="left"/>
      <w:pPr>
        <w:tabs>
          <w:tab w:val="num" w:pos="720"/>
        </w:tabs>
        <w:ind w:left="720" w:hanging="720"/>
      </w:pPr>
      <w:rPr>
        <w:rFonts w:ascii="Symbol" w:hAnsi="Symbol" w:hint="default"/>
      </w:rPr>
    </w:lvl>
    <w:lvl w:ilvl="1" w:tplc="602E18B0">
      <w:start w:val="1"/>
      <w:numFmt w:val="upperLetter"/>
      <w:lvlText w:val="%2."/>
      <w:lvlJc w:val="left"/>
      <w:pPr>
        <w:tabs>
          <w:tab w:val="num" w:pos="1260"/>
        </w:tabs>
        <w:ind w:left="1260" w:hanging="540"/>
      </w:pPr>
      <w:rPr>
        <w:rFonts w:hint="default"/>
      </w:rPr>
    </w:lvl>
    <w:lvl w:ilvl="2" w:tplc="04090001">
      <w:start w:val="1"/>
      <w:numFmt w:val="bullet"/>
      <w:lvlText w:val=""/>
      <w:lvlJc w:val="left"/>
      <w:pPr>
        <w:tabs>
          <w:tab w:val="num" w:pos="1980"/>
        </w:tabs>
        <w:ind w:left="1980" w:hanging="360"/>
      </w:pPr>
      <w:rPr>
        <w:rFonts w:ascii="Symbol" w:hAnsi="Symbol" w:hint="default"/>
        <w:sz w:val="20"/>
        <w:szCs w:val="20"/>
      </w:rPr>
    </w:lvl>
    <w:lvl w:ilvl="3" w:tplc="F45E3ADA">
      <w:start w:val="1"/>
      <w:numFmt w:val="lowerLetter"/>
      <w:lvlText w:val="%4."/>
      <w:lvlJc w:val="left"/>
      <w:pPr>
        <w:tabs>
          <w:tab w:val="num" w:pos="2940"/>
        </w:tabs>
        <w:ind w:left="2940" w:hanging="78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8692734"/>
    <w:multiLevelType w:val="hybridMultilevel"/>
    <w:tmpl w:val="6FA474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61AD8"/>
    <w:multiLevelType w:val="hybridMultilevel"/>
    <w:tmpl w:val="28E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A19BB"/>
    <w:multiLevelType w:val="hybridMultilevel"/>
    <w:tmpl w:val="B6405D42"/>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DF154F"/>
    <w:multiLevelType w:val="hybridMultilevel"/>
    <w:tmpl w:val="6D5AA0BA"/>
    <w:lvl w:ilvl="0" w:tplc="435E017E">
      <w:start w:val="1"/>
      <w:numFmt w:val="bullet"/>
      <w:lvlText w:val=""/>
      <w:lvlJc w:val="left"/>
      <w:pPr>
        <w:tabs>
          <w:tab w:val="num" w:pos="1080"/>
        </w:tabs>
        <w:ind w:left="1080" w:hanging="720"/>
      </w:pPr>
      <w:rPr>
        <w:rFonts w:ascii="Symbol" w:hAnsi="Symbol" w:hint="default"/>
      </w:rPr>
    </w:lvl>
    <w:lvl w:ilvl="1" w:tplc="35008B24">
      <w:start w:val="1"/>
      <w:numFmt w:val="lowerLetter"/>
      <w:lvlText w:val="(%2)"/>
      <w:lvlJc w:val="left"/>
      <w:pPr>
        <w:tabs>
          <w:tab w:val="num" w:pos="1620"/>
        </w:tabs>
        <w:ind w:left="1620" w:hanging="540"/>
      </w:pPr>
      <w:rPr>
        <w:rFonts w:hint="default"/>
      </w:rPr>
    </w:lvl>
    <w:lvl w:ilvl="2" w:tplc="48FEAD24">
      <w:start w:val="1"/>
      <w:numFmt w:val="decimal"/>
      <w:lvlText w:val="%3."/>
      <w:lvlJc w:val="left"/>
      <w:pPr>
        <w:tabs>
          <w:tab w:val="num" w:pos="2340"/>
        </w:tabs>
        <w:ind w:left="2340" w:hanging="360"/>
      </w:pPr>
      <w:rPr>
        <w:rFonts w:hint="default"/>
        <w:sz w:val="20"/>
        <w:szCs w:val="20"/>
      </w:rPr>
    </w:lvl>
    <w:lvl w:ilvl="3" w:tplc="F45E3ADA">
      <w:start w:val="1"/>
      <w:numFmt w:val="lowerLetter"/>
      <w:lvlText w:val="%4."/>
      <w:lvlJc w:val="left"/>
      <w:pPr>
        <w:tabs>
          <w:tab w:val="num" w:pos="3300"/>
        </w:tabs>
        <w:ind w:left="3300" w:hanging="7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E06EFB"/>
    <w:multiLevelType w:val="hybridMultilevel"/>
    <w:tmpl w:val="D51E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E36A64"/>
    <w:multiLevelType w:val="hybridMultilevel"/>
    <w:tmpl w:val="AF8645B6"/>
    <w:lvl w:ilvl="0" w:tplc="04090001">
      <w:start w:val="1"/>
      <w:numFmt w:val="bullet"/>
      <w:lvlText w:val=""/>
      <w:lvlJc w:val="left"/>
      <w:pPr>
        <w:tabs>
          <w:tab w:val="num" w:pos="720"/>
        </w:tabs>
        <w:ind w:left="720" w:hanging="720"/>
      </w:pPr>
      <w:rPr>
        <w:rFonts w:ascii="Symbol" w:hAnsi="Symbol" w:hint="default"/>
      </w:rPr>
    </w:lvl>
    <w:lvl w:ilvl="1" w:tplc="602E18B0">
      <w:start w:val="1"/>
      <w:numFmt w:val="upperLetter"/>
      <w:lvlText w:val="%2."/>
      <w:lvlJc w:val="left"/>
      <w:pPr>
        <w:tabs>
          <w:tab w:val="num" w:pos="1260"/>
        </w:tabs>
        <w:ind w:left="1260" w:hanging="540"/>
      </w:pPr>
      <w:rPr>
        <w:rFonts w:hint="default"/>
      </w:rPr>
    </w:lvl>
    <w:lvl w:ilvl="2" w:tplc="04090001">
      <w:start w:val="1"/>
      <w:numFmt w:val="bullet"/>
      <w:lvlText w:val=""/>
      <w:lvlJc w:val="left"/>
      <w:pPr>
        <w:tabs>
          <w:tab w:val="num" w:pos="1980"/>
        </w:tabs>
        <w:ind w:left="1980" w:hanging="360"/>
      </w:pPr>
      <w:rPr>
        <w:rFonts w:ascii="Symbol" w:hAnsi="Symbol" w:hint="default"/>
        <w:sz w:val="20"/>
        <w:szCs w:val="20"/>
      </w:rPr>
    </w:lvl>
    <w:lvl w:ilvl="3" w:tplc="F45E3ADA">
      <w:start w:val="1"/>
      <w:numFmt w:val="lowerLetter"/>
      <w:lvlText w:val="%4."/>
      <w:lvlJc w:val="left"/>
      <w:pPr>
        <w:tabs>
          <w:tab w:val="num" w:pos="2940"/>
        </w:tabs>
        <w:ind w:left="2940" w:hanging="78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EB329F2"/>
    <w:multiLevelType w:val="hybridMultilevel"/>
    <w:tmpl w:val="AA3C3462"/>
    <w:lvl w:ilvl="0" w:tplc="04090001">
      <w:start w:val="1"/>
      <w:numFmt w:val="bullet"/>
      <w:lvlText w:val=""/>
      <w:lvlJc w:val="left"/>
      <w:pPr>
        <w:tabs>
          <w:tab w:val="num" w:pos="840"/>
        </w:tabs>
        <w:ind w:left="840" w:hanging="720"/>
      </w:pPr>
      <w:rPr>
        <w:rFonts w:ascii="Symbol" w:hAnsi="Symbol" w:hint="default"/>
      </w:rPr>
    </w:lvl>
    <w:lvl w:ilvl="1" w:tplc="602E18B0">
      <w:start w:val="1"/>
      <w:numFmt w:val="upperLetter"/>
      <w:lvlText w:val="%2."/>
      <w:lvlJc w:val="left"/>
      <w:pPr>
        <w:tabs>
          <w:tab w:val="num" w:pos="1380"/>
        </w:tabs>
        <w:ind w:left="1380" w:hanging="540"/>
      </w:pPr>
      <w:rPr>
        <w:rFonts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6F0B4ED4"/>
    <w:multiLevelType w:val="hybridMultilevel"/>
    <w:tmpl w:val="BD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35D6B"/>
    <w:multiLevelType w:val="hybridMultilevel"/>
    <w:tmpl w:val="53EABA1A"/>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2"/>
  </w:num>
  <w:num w:numId="2">
    <w:abstractNumId w:val="7"/>
  </w:num>
  <w:num w:numId="3">
    <w:abstractNumId w:val="9"/>
  </w:num>
  <w:num w:numId="4">
    <w:abstractNumId w:val="6"/>
  </w:num>
  <w:num w:numId="5">
    <w:abstractNumId w:val="0"/>
  </w:num>
  <w:num w:numId="6">
    <w:abstractNumId w:val="3"/>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AF"/>
    <w:rsid w:val="00086334"/>
    <w:rsid w:val="000A75F0"/>
    <w:rsid w:val="001344FD"/>
    <w:rsid w:val="003318B8"/>
    <w:rsid w:val="00447539"/>
    <w:rsid w:val="004C4311"/>
    <w:rsid w:val="00592B1E"/>
    <w:rsid w:val="007972AC"/>
    <w:rsid w:val="00896824"/>
    <w:rsid w:val="00906A5A"/>
    <w:rsid w:val="00907F02"/>
    <w:rsid w:val="00916801"/>
    <w:rsid w:val="00961928"/>
    <w:rsid w:val="009C74AF"/>
    <w:rsid w:val="00A356D6"/>
    <w:rsid w:val="00A677E1"/>
    <w:rsid w:val="00C059F0"/>
    <w:rsid w:val="00C3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977C"/>
  <w15:chartTrackingRefBased/>
  <w15:docId w15:val="{ABD70FCA-305D-4DC0-AC16-E0769CF9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AF"/>
    <w:pPr>
      <w:spacing w:after="0" w:line="240" w:lineRule="auto"/>
    </w:pPr>
    <w:rPr>
      <w:rFonts w:eastAsia="Times New Roman"/>
      <w:color w:val="auto"/>
      <w:sz w:val="20"/>
      <w:szCs w:val="20"/>
    </w:rPr>
  </w:style>
  <w:style w:type="paragraph" w:styleId="Heading1">
    <w:name w:val="heading 1"/>
    <w:basedOn w:val="Normal"/>
    <w:next w:val="Normal"/>
    <w:link w:val="Heading1Char"/>
    <w:qFormat/>
    <w:rsid w:val="009C74A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4AF"/>
    <w:rPr>
      <w:rFonts w:ascii="Arial" w:eastAsia="Times New Roman" w:hAnsi="Arial" w:cs="Arial"/>
      <w:b/>
      <w:bCs/>
      <w:color w:val="auto"/>
      <w:kern w:val="32"/>
      <w:sz w:val="32"/>
      <w:szCs w:val="32"/>
    </w:rPr>
  </w:style>
  <w:style w:type="paragraph" w:styleId="BodyText">
    <w:name w:val="Body Text"/>
    <w:basedOn w:val="Normal"/>
    <w:link w:val="BodyTextChar"/>
    <w:rsid w:val="009C74AF"/>
    <w:rPr>
      <w:sz w:val="24"/>
    </w:rPr>
  </w:style>
  <w:style w:type="character" w:customStyle="1" w:styleId="BodyTextChar">
    <w:name w:val="Body Text Char"/>
    <w:basedOn w:val="DefaultParagraphFont"/>
    <w:link w:val="BodyText"/>
    <w:rsid w:val="009C74AF"/>
    <w:rPr>
      <w:rFonts w:eastAsia="Times New Roman"/>
      <w:color w:val="auto"/>
      <w:szCs w:val="20"/>
    </w:rPr>
  </w:style>
  <w:style w:type="paragraph" w:styleId="BodyTextIndent">
    <w:name w:val="Body Text Indent"/>
    <w:basedOn w:val="Normal"/>
    <w:link w:val="BodyTextIndentChar"/>
    <w:rsid w:val="009C74AF"/>
    <w:pPr>
      <w:ind w:left="1440"/>
    </w:pPr>
  </w:style>
  <w:style w:type="character" w:customStyle="1" w:styleId="BodyTextIndentChar">
    <w:name w:val="Body Text Indent Char"/>
    <w:basedOn w:val="DefaultParagraphFont"/>
    <w:link w:val="BodyTextIndent"/>
    <w:rsid w:val="009C74AF"/>
    <w:rPr>
      <w:rFonts w:eastAsia="Times New Roman"/>
      <w:color w:val="auto"/>
      <w:sz w:val="20"/>
      <w:szCs w:val="20"/>
    </w:rPr>
  </w:style>
  <w:style w:type="paragraph" w:styleId="ListParagraph">
    <w:name w:val="List Paragraph"/>
    <w:basedOn w:val="Normal"/>
    <w:uiPriority w:val="34"/>
    <w:qFormat/>
    <w:rsid w:val="009C74AF"/>
    <w:pPr>
      <w:ind w:left="720"/>
      <w:contextualSpacing/>
    </w:pPr>
  </w:style>
  <w:style w:type="paragraph" w:styleId="Header">
    <w:name w:val="header"/>
    <w:basedOn w:val="Normal"/>
    <w:link w:val="HeaderChar"/>
    <w:uiPriority w:val="99"/>
    <w:unhideWhenUsed/>
    <w:rsid w:val="00916801"/>
    <w:pPr>
      <w:tabs>
        <w:tab w:val="center" w:pos="4680"/>
        <w:tab w:val="right" w:pos="9360"/>
      </w:tabs>
    </w:pPr>
  </w:style>
  <w:style w:type="character" w:customStyle="1" w:styleId="HeaderChar">
    <w:name w:val="Header Char"/>
    <w:basedOn w:val="DefaultParagraphFont"/>
    <w:link w:val="Header"/>
    <w:uiPriority w:val="99"/>
    <w:rsid w:val="00916801"/>
    <w:rPr>
      <w:rFonts w:eastAsia="Times New Roman"/>
      <w:color w:val="auto"/>
      <w:sz w:val="20"/>
      <w:szCs w:val="20"/>
    </w:rPr>
  </w:style>
  <w:style w:type="paragraph" w:styleId="Footer">
    <w:name w:val="footer"/>
    <w:basedOn w:val="Normal"/>
    <w:link w:val="FooterChar"/>
    <w:uiPriority w:val="99"/>
    <w:unhideWhenUsed/>
    <w:rsid w:val="00916801"/>
    <w:pPr>
      <w:tabs>
        <w:tab w:val="center" w:pos="4680"/>
        <w:tab w:val="right" w:pos="9360"/>
      </w:tabs>
    </w:pPr>
  </w:style>
  <w:style w:type="character" w:customStyle="1" w:styleId="FooterChar">
    <w:name w:val="Footer Char"/>
    <w:basedOn w:val="DefaultParagraphFont"/>
    <w:link w:val="Footer"/>
    <w:uiPriority w:val="99"/>
    <w:rsid w:val="00916801"/>
    <w:rPr>
      <w:rFonts w:eastAsia="Times New Roman"/>
      <w:color w:val="auto"/>
      <w:sz w:val="20"/>
      <w:szCs w:val="20"/>
    </w:rPr>
  </w:style>
  <w:style w:type="character" w:styleId="Hyperlink">
    <w:name w:val="Hyperlink"/>
    <w:basedOn w:val="DefaultParagraphFont"/>
    <w:uiPriority w:val="99"/>
    <w:unhideWhenUsed/>
    <w:rsid w:val="007972AC"/>
    <w:rPr>
      <w:color w:val="0563C1" w:themeColor="hyperlink"/>
      <w:u w:val="single"/>
    </w:rPr>
  </w:style>
  <w:style w:type="character" w:styleId="UnresolvedMention">
    <w:name w:val="Unresolved Mention"/>
    <w:basedOn w:val="DefaultParagraphFont"/>
    <w:uiPriority w:val="99"/>
    <w:semiHidden/>
    <w:unhideWhenUsed/>
    <w:rsid w:val="000A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450"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2047</Words>
  <Characters>11407</Characters>
  <Application>Microsoft Office Word</Application>
  <DocSecurity>0</DocSecurity>
  <Lines>242</Lines>
  <Paragraphs>86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16</cp:revision>
  <dcterms:created xsi:type="dcterms:W3CDTF">2021-10-11T17:52:00Z</dcterms:created>
  <dcterms:modified xsi:type="dcterms:W3CDTF">2021-10-11T18:24:00Z</dcterms:modified>
</cp:coreProperties>
</file>