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220DC" w14:textId="3967E353" w:rsidR="00720359" w:rsidRPr="00B03A95" w:rsidRDefault="00720359" w:rsidP="00720359">
      <w:pPr>
        <w:spacing w:line="360" w:lineRule="auto"/>
        <w:rPr>
          <w:bCs/>
        </w:rPr>
      </w:pPr>
      <w:r w:rsidRPr="00B03A95">
        <w:rPr>
          <w:bCs/>
        </w:rPr>
        <w:t>13 NCAC 0</w:t>
      </w:r>
      <w:r w:rsidR="0021002B">
        <w:rPr>
          <w:bCs/>
        </w:rPr>
        <w:t>7</w:t>
      </w:r>
      <w:r w:rsidRPr="00B03A95">
        <w:rPr>
          <w:bCs/>
        </w:rPr>
        <w:t xml:space="preserve">F .0201 is </w:t>
      </w:r>
      <w:r w:rsidR="00816631">
        <w:rPr>
          <w:bCs/>
        </w:rPr>
        <w:t>amended pursuant to G.S. 150B-21.5(c1) as follows:</w:t>
      </w:r>
    </w:p>
    <w:p w14:paraId="7D135C41" w14:textId="77777777" w:rsidR="00720359" w:rsidRDefault="00720359" w:rsidP="00720359">
      <w:pPr>
        <w:spacing w:line="360" w:lineRule="auto"/>
        <w:rPr>
          <w:b/>
        </w:rPr>
      </w:pPr>
    </w:p>
    <w:p w14:paraId="6AC71CA0" w14:textId="77777777" w:rsidR="00720359" w:rsidRPr="00B03A95" w:rsidRDefault="00720359" w:rsidP="00720359">
      <w:pPr>
        <w:spacing w:line="360" w:lineRule="auto"/>
        <w:rPr>
          <w:b/>
        </w:rPr>
      </w:pPr>
      <w:r w:rsidRPr="00B03A95">
        <w:rPr>
          <w:b/>
        </w:rPr>
        <w:t>13 NCAC 07F .0201</w:t>
      </w:r>
      <w:r w:rsidRPr="00B03A95">
        <w:rPr>
          <w:b/>
        </w:rPr>
        <w:tab/>
        <w:t>CONSTRUCTION</w:t>
      </w:r>
    </w:p>
    <w:p w14:paraId="73A21F6E" w14:textId="77777777" w:rsidR="00720359" w:rsidRPr="00B03A95" w:rsidRDefault="00720359" w:rsidP="00720359">
      <w:pPr>
        <w:spacing w:line="360" w:lineRule="auto"/>
      </w:pPr>
      <w:r w:rsidRPr="00B03A95">
        <w:t xml:space="preserve">The provisions for the Occupational Safety and Health Standards for Construction, Title 29 of the Code of Federal Regulations Part 1926 promulgated as of June 30, 2022, </w:t>
      </w:r>
      <w:r w:rsidRPr="00B03A95">
        <w:rPr>
          <w:u w:val="single"/>
        </w:rPr>
        <w:t>January 1, 2025,</w:t>
      </w:r>
      <w:r w:rsidRPr="00B03A95">
        <w:t xml:space="preserve"> and exclusive of subsequent amendments, are incorporated by reference except as modified or amended in 13 NCAC 07F .0202 through .0207.</w:t>
      </w:r>
    </w:p>
    <w:p w14:paraId="2D9CC229" w14:textId="77777777" w:rsidR="00720359" w:rsidRPr="00B03A95" w:rsidRDefault="00720359" w:rsidP="00720359">
      <w:pPr>
        <w:spacing w:line="360" w:lineRule="auto"/>
      </w:pPr>
    </w:p>
    <w:p w14:paraId="71D17AD4" w14:textId="77777777" w:rsidR="00720359" w:rsidRPr="00B03A95" w:rsidRDefault="00720359" w:rsidP="00720359">
      <w:pPr>
        <w:spacing w:line="360" w:lineRule="auto"/>
        <w:rPr>
          <w:i/>
        </w:rPr>
      </w:pPr>
      <w:r w:rsidRPr="00B03A95">
        <w:rPr>
          <w:i/>
        </w:rPr>
        <w:t>History Note:</w:t>
      </w:r>
      <w:r w:rsidRPr="00B03A95">
        <w:rPr>
          <w:i/>
        </w:rPr>
        <w:tab/>
        <w:t xml:space="preserve">Authority G.S. 95-131; </w:t>
      </w:r>
      <w:r w:rsidRPr="00B03A95">
        <w:rPr>
          <w:i/>
          <w:strike/>
        </w:rPr>
        <w:t>150B-21.6;</w:t>
      </w:r>
    </w:p>
    <w:p w14:paraId="0C62125A" w14:textId="77777777" w:rsidR="00720359" w:rsidRPr="00B03A95" w:rsidRDefault="00720359" w:rsidP="00720359">
      <w:pPr>
        <w:spacing w:line="360" w:lineRule="auto"/>
        <w:ind w:left="1440"/>
        <w:rPr>
          <w:i/>
        </w:rPr>
      </w:pPr>
      <w:r w:rsidRPr="00B03A95">
        <w:rPr>
          <w:i/>
        </w:rPr>
        <w:t>Eff. August 2, 1993;</w:t>
      </w:r>
    </w:p>
    <w:p w14:paraId="2966B993" w14:textId="77777777" w:rsidR="00720359" w:rsidRPr="00B03A95" w:rsidRDefault="00720359" w:rsidP="00720359">
      <w:pPr>
        <w:spacing w:line="360" w:lineRule="auto"/>
        <w:ind w:left="1440"/>
        <w:rPr>
          <w:i/>
        </w:rPr>
      </w:pPr>
      <w:r w:rsidRPr="00B03A95">
        <w:rPr>
          <w:i/>
        </w:rPr>
        <w:t>Amended Eff. April 14, 2005; March 14, 2005; September 17, 2004; July 1, 2003; December 11, 2002; August 1, 2002; January 18, 2002; September 1, 2000; February 22, 1999; October 8, 1998: July 1, 1998; April 8, 1998; March 7, 1997; February 11, 1997; September 1, 1996; February 1, 1996; January 1, 1996; October 1, 1995; September 6, 1995;</w:t>
      </w:r>
    </w:p>
    <w:p w14:paraId="64E9FCB0" w14:textId="77777777" w:rsidR="00720359" w:rsidRPr="00B03A95" w:rsidRDefault="00720359" w:rsidP="00720359">
      <w:pPr>
        <w:spacing w:line="360" w:lineRule="auto"/>
        <w:ind w:left="1440"/>
        <w:rPr>
          <w:i/>
        </w:rPr>
      </w:pPr>
      <w:r w:rsidRPr="00B03A95">
        <w:rPr>
          <w:i/>
        </w:rPr>
        <w:t>Item (5): Subpart U-Blasting and Use of Explosives, was recodified to Rules - .0701-.0716 Eff. August 3, 2005;</w:t>
      </w:r>
    </w:p>
    <w:p w14:paraId="7F8FE64B" w14:textId="77777777" w:rsidR="00720359" w:rsidRPr="00B03A95" w:rsidRDefault="00720359" w:rsidP="00720359">
      <w:pPr>
        <w:spacing w:line="360" w:lineRule="auto"/>
        <w:ind w:left="1440"/>
        <w:rPr>
          <w:i/>
        </w:rPr>
      </w:pPr>
      <w:r w:rsidRPr="00B03A95">
        <w:rPr>
          <w:i/>
        </w:rPr>
        <w:t>Amended Eff. November 22, 2006; August 24, 2006; May 30, 2006;</w:t>
      </w:r>
    </w:p>
    <w:p w14:paraId="4E82BCD6" w14:textId="77777777" w:rsidR="00720359" w:rsidRPr="00B03A95" w:rsidRDefault="00720359" w:rsidP="00720359">
      <w:pPr>
        <w:spacing w:line="360" w:lineRule="auto"/>
        <w:ind w:left="1440"/>
        <w:rPr>
          <w:i/>
        </w:rPr>
      </w:pPr>
      <w:r w:rsidRPr="00B03A95">
        <w:rPr>
          <w:i/>
        </w:rPr>
        <w:t>Recodified Items (1) - (6) to Rules .0202 - .0207 Eff. December 17, 2007;</w:t>
      </w:r>
    </w:p>
    <w:p w14:paraId="089345AC" w14:textId="77777777" w:rsidR="00720359" w:rsidRPr="00B03A95" w:rsidRDefault="00720359" w:rsidP="00720359">
      <w:pPr>
        <w:spacing w:line="360" w:lineRule="auto"/>
        <w:ind w:left="1440"/>
        <w:rPr>
          <w:i/>
        </w:rPr>
      </w:pPr>
      <w:r w:rsidRPr="00B03A95">
        <w:rPr>
          <w:i/>
        </w:rPr>
        <w:t>Amended Eff. October 2, 2015; November 20, 2014; October 8, 2014; November 18, 2013; November 8, 2013; June 18, 2013; February 5, 2013; June 11, 2012; October 31, 2011; November 8, 2010; August 19, 2010; July 1, 2010; April 23, 2009; February 13, 2008;</w:t>
      </w:r>
    </w:p>
    <w:p w14:paraId="14E4887E" w14:textId="77777777" w:rsidR="00720359" w:rsidRPr="00B03A95" w:rsidRDefault="00720359" w:rsidP="00720359">
      <w:pPr>
        <w:spacing w:line="360" w:lineRule="auto"/>
        <w:ind w:left="1440"/>
        <w:rPr>
          <w:i/>
        </w:rPr>
      </w:pPr>
      <w:r w:rsidRPr="00B03A95">
        <w:rPr>
          <w:i/>
        </w:rPr>
        <w:t>Pursuant to G.S. 150B-21.3A rule is necessary without substantive public interest Eff. March 1, 2016;</w:t>
      </w:r>
    </w:p>
    <w:p w14:paraId="1E54F54F" w14:textId="7BB18980" w:rsidR="00720359" w:rsidRPr="009138D3" w:rsidRDefault="00720359" w:rsidP="00720359">
      <w:pPr>
        <w:spacing w:line="360" w:lineRule="auto"/>
        <w:ind w:left="1440"/>
      </w:pPr>
      <w:r w:rsidRPr="00B03A95">
        <w:rPr>
          <w:i/>
        </w:rPr>
        <w:t xml:space="preserve">Amended Eff. </w:t>
      </w:r>
      <w:r w:rsidR="00816631">
        <w:rPr>
          <w:i/>
          <w:u w:val="single"/>
        </w:rPr>
        <w:t>October</w:t>
      </w:r>
      <w:r w:rsidRPr="00B03A95">
        <w:rPr>
          <w:i/>
          <w:u w:val="single"/>
        </w:rPr>
        <w:t xml:space="preserve"> 1, 2025;</w:t>
      </w:r>
      <w:r w:rsidRPr="00B03A95">
        <w:rPr>
          <w:i/>
        </w:rPr>
        <w:t xml:space="preserve"> September 1, 2022; March 8, 2021; February 1, 2021; September 23, 2020; February 14, 2020; October 7, 2019; May 3, 2019; May 1, 2018; July 1, 2017; September 2, 2016</w:t>
      </w:r>
    </w:p>
    <w:p w14:paraId="617F8A52" w14:textId="77777777" w:rsidR="00066632" w:rsidRDefault="00066632"/>
    <w:sectPr w:rsidR="00066632" w:rsidSect="00720359">
      <w:footerReference w:type="default" r:id="rId6"/>
      <w:footerReference w:type="first" r:id="rId7"/>
      <w:endnotePr>
        <w:numFmt w:val="decimal"/>
      </w:endnotePr>
      <w:pgSz w:w="12240" w:h="15840" w:code="1"/>
      <w:pgMar w:top="1440" w:right="1440" w:bottom="1440" w:left="1440" w:header="360" w:footer="360" w:gutter="0"/>
      <w:lnNumType w:countBy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F2CD4" w14:textId="77777777" w:rsidR="00816631" w:rsidRDefault="00816631">
      <w:r>
        <w:separator/>
      </w:r>
    </w:p>
  </w:endnote>
  <w:endnote w:type="continuationSeparator" w:id="0">
    <w:p w14:paraId="4B05C56B" w14:textId="77777777" w:rsidR="00816631" w:rsidRDefault="0081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39FA2" w14:textId="77777777" w:rsidR="0021002B" w:rsidRDefault="0021002B" w:rsidP="002532C4">
    <w:pPr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\* Arabic ">
      <w:r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6F85C" w14:textId="5BBDEF8E" w:rsidR="0021002B" w:rsidRDefault="0021002B" w:rsidP="00A60E47">
    <w:r>
      <w:fldChar w:fldCharType="begin"/>
    </w:r>
    <w:r>
      <w:fldChar w:fldCharType="begin"/>
    </w:r>
    <w:r>
      <w:instrText>NUMPAGES</w:instrText>
    </w:r>
    <w:r>
      <w:fldChar w:fldCharType="separate"/>
    </w:r>
    <w:r w:rsidR="00226719">
      <w:rPr>
        <w:noProof/>
      </w:rPr>
      <w:instrText>1</w:instrText>
    </w:r>
    <w:r>
      <w:fldChar w:fldCharType="end"/>
    </w:r>
    <w:r>
      <w:instrText xml:space="preserve"> of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03B8" w14:textId="77777777" w:rsidR="00816631" w:rsidRDefault="00816631">
      <w:r>
        <w:separator/>
      </w:r>
    </w:p>
  </w:footnote>
  <w:footnote w:type="continuationSeparator" w:id="0">
    <w:p w14:paraId="4C2B024B" w14:textId="77777777" w:rsidR="00816631" w:rsidRDefault="00816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59"/>
    <w:rsid w:val="00066632"/>
    <w:rsid w:val="0021002B"/>
    <w:rsid w:val="00226719"/>
    <w:rsid w:val="00531E39"/>
    <w:rsid w:val="006661FB"/>
    <w:rsid w:val="00720359"/>
    <w:rsid w:val="008000D9"/>
    <w:rsid w:val="00816631"/>
    <w:rsid w:val="00BB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AF9BC"/>
  <w15:chartTrackingRefBased/>
  <w15:docId w15:val="{E683EB0F-766D-4822-8C7D-829B887E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3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3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35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35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35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35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35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35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35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3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3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3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3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3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3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3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3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3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3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0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35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0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35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0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35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03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3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3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359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2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Snyder, Ashley B</dc:creator>
  <cp:keywords/>
  <dc:description/>
  <cp:lastModifiedBy>Snyder, Ashley B</cp:lastModifiedBy>
  <cp:revision>4</cp:revision>
  <cp:lastPrinted>2025-05-05T18:42:00Z</cp:lastPrinted>
  <dcterms:created xsi:type="dcterms:W3CDTF">2025-05-05T18:40:00Z</dcterms:created>
  <dcterms:modified xsi:type="dcterms:W3CDTF">2025-08-11T17:26:00Z</dcterms:modified>
</cp:coreProperties>
</file>